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28C45" w14:textId="77777777" w:rsidR="00725CA5" w:rsidRPr="003243F7" w:rsidRDefault="00725CA5" w:rsidP="0080207E">
      <w:pPr>
        <w:tabs>
          <w:tab w:val="left" w:pos="284"/>
        </w:tabs>
        <w:spacing w:after="0" w:line="240" w:lineRule="auto"/>
        <w:jc w:val="center"/>
        <w:rPr>
          <w:rFonts w:ascii="Arial Narrow" w:hAnsi="Arial Narrow"/>
          <w:b/>
          <w:color w:val="0070C0"/>
          <w:sz w:val="20"/>
          <w:szCs w:val="20"/>
        </w:rPr>
      </w:pPr>
    </w:p>
    <w:p w14:paraId="3A7B0DE3" w14:textId="77777777" w:rsidR="00725CA5" w:rsidRPr="003243F7" w:rsidRDefault="00725CA5" w:rsidP="0080207E">
      <w:pPr>
        <w:tabs>
          <w:tab w:val="left" w:pos="284"/>
        </w:tabs>
        <w:spacing w:after="0" w:line="240" w:lineRule="auto"/>
        <w:jc w:val="center"/>
        <w:rPr>
          <w:rFonts w:ascii="Arial Narrow" w:hAnsi="Arial Narrow"/>
          <w:b/>
          <w:sz w:val="20"/>
          <w:szCs w:val="20"/>
        </w:rPr>
      </w:pPr>
    </w:p>
    <w:p w14:paraId="61241145" w14:textId="48DBFCB9" w:rsidR="00D30738" w:rsidRPr="003243F7" w:rsidRDefault="008D5472" w:rsidP="0080207E">
      <w:pPr>
        <w:tabs>
          <w:tab w:val="left" w:pos="284"/>
        </w:tabs>
        <w:spacing w:after="0" w:line="240" w:lineRule="auto"/>
        <w:jc w:val="center"/>
        <w:rPr>
          <w:rFonts w:ascii="Arial Narrow" w:hAnsi="Arial Narrow"/>
          <w:b/>
          <w:sz w:val="20"/>
          <w:szCs w:val="20"/>
        </w:rPr>
      </w:pPr>
      <w:r w:rsidRPr="003243F7">
        <w:rPr>
          <w:rFonts w:ascii="Arial Narrow" w:hAnsi="Arial Narrow"/>
          <w:b/>
          <w:sz w:val="20"/>
          <w:szCs w:val="20"/>
        </w:rPr>
        <w:t>ANE</w:t>
      </w:r>
      <w:r w:rsidR="00E25C2D" w:rsidRPr="003243F7">
        <w:rPr>
          <w:rFonts w:ascii="Arial Narrow" w:hAnsi="Arial Narrow"/>
          <w:b/>
          <w:sz w:val="20"/>
          <w:szCs w:val="20"/>
        </w:rPr>
        <w:t>X</w:t>
      </w:r>
      <w:r w:rsidRPr="003243F7">
        <w:rPr>
          <w:rFonts w:ascii="Arial Narrow" w:hAnsi="Arial Narrow"/>
          <w:b/>
          <w:sz w:val="20"/>
          <w:szCs w:val="20"/>
        </w:rPr>
        <w:t>O 1</w:t>
      </w:r>
    </w:p>
    <w:p w14:paraId="7D88462D" w14:textId="5B74C8AC" w:rsidR="008D5472" w:rsidRPr="003243F7" w:rsidRDefault="008D5472" w:rsidP="0080207E">
      <w:pPr>
        <w:tabs>
          <w:tab w:val="left" w:pos="284"/>
        </w:tabs>
        <w:spacing w:after="0" w:line="240" w:lineRule="auto"/>
        <w:jc w:val="center"/>
        <w:rPr>
          <w:rFonts w:ascii="Arial Narrow" w:hAnsi="Arial Narrow"/>
          <w:b/>
          <w:sz w:val="20"/>
          <w:szCs w:val="20"/>
        </w:rPr>
      </w:pPr>
      <w:r w:rsidRPr="003243F7">
        <w:rPr>
          <w:rFonts w:ascii="Arial Narrow" w:hAnsi="Arial Narrow"/>
          <w:b/>
          <w:sz w:val="20"/>
          <w:szCs w:val="20"/>
        </w:rPr>
        <w:t>ESPECIFICACIONES TÉ</w:t>
      </w:r>
      <w:r w:rsidR="001647D6" w:rsidRPr="003243F7">
        <w:rPr>
          <w:rFonts w:ascii="Arial Narrow" w:hAnsi="Arial Narrow"/>
          <w:b/>
          <w:sz w:val="20"/>
          <w:szCs w:val="20"/>
        </w:rPr>
        <w:t xml:space="preserve">CNICAS DEL PROCESO </w:t>
      </w:r>
      <w:proofErr w:type="spellStart"/>
      <w:r w:rsidR="00FB6349" w:rsidRPr="003243F7">
        <w:rPr>
          <w:rFonts w:ascii="Arial Narrow" w:hAnsi="Arial Narrow"/>
          <w:b/>
          <w:sz w:val="20"/>
          <w:szCs w:val="20"/>
        </w:rPr>
        <w:t>DTOR</w:t>
      </w:r>
      <w:proofErr w:type="spellEnd"/>
      <w:r w:rsidR="00FB6349" w:rsidRPr="003243F7">
        <w:rPr>
          <w:rFonts w:ascii="Arial Narrow" w:hAnsi="Arial Narrow"/>
          <w:b/>
          <w:sz w:val="20"/>
          <w:szCs w:val="20"/>
        </w:rPr>
        <w:t>-</w:t>
      </w:r>
      <w:proofErr w:type="spellStart"/>
      <w:r w:rsidR="00FB6349" w:rsidRPr="003243F7">
        <w:rPr>
          <w:rFonts w:ascii="Arial Narrow" w:hAnsi="Arial Narrow"/>
          <w:b/>
          <w:sz w:val="20"/>
          <w:szCs w:val="20"/>
        </w:rPr>
        <w:t>SASI</w:t>
      </w:r>
      <w:proofErr w:type="spellEnd"/>
      <w:r w:rsidR="00FB6349" w:rsidRPr="003243F7">
        <w:rPr>
          <w:rFonts w:ascii="Arial Narrow" w:hAnsi="Arial Narrow"/>
          <w:b/>
          <w:sz w:val="20"/>
          <w:szCs w:val="20"/>
        </w:rPr>
        <w:t>-0</w:t>
      </w:r>
      <w:r w:rsidR="00A34E52" w:rsidRPr="003243F7">
        <w:rPr>
          <w:rFonts w:ascii="Arial Narrow" w:hAnsi="Arial Narrow"/>
          <w:b/>
          <w:sz w:val="20"/>
          <w:szCs w:val="20"/>
        </w:rPr>
        <w:t>1</w:t>
      </w:r>
      <w:r w:rsidR="007C53CA" w:rsidRPr="003243F7">
        <w:rPr>
          <w:rFonts w:ascii="Arial Narrow" w:hAnsi="Arial Narrow"/>
          <w:b/>
          <w:sz w:val="20"/>
          <w:szCs w:val="20"/>
        </w:rPr>
        <w:t>1</w:t>
      </w:r>
      <w:r w:rsidR="00FB6349" w:rsidRPr="003243F7">
        <w:rPr>
          <w:rFonts w:ascii="Arial Narrow" w:hAnsi="Arial Narrow"/>
          <w:b/>
          <w:sz w:val="20"/>
          <w:szCs w:val="20"/>
        </w:rPr>
        <w:t>-2025</w:t>
      </w:r>
    </w:p>
    <w:p w14:paraId="67C8FAFD" w14:textId="77777777" w:rsidR="00E25C2D" w:rsidRPr="003243F7" w:rsidRDefault="00E25C2D" w:rsidP="0080207E">
      <w:pPr>
        <w:tabs>
          <w:tab w:val="left" w:pos="284"/>
        </w:tabs>
        <w:spacing w:after="0" w:line="240" w:lineRule="auto"/>
        <w:jc w:val="both"/>
        <w:rPr>
          <w:rFonts w:ascii="Arial Narrow" w:hAnsi="Arial Narrow" w:cs="Arial"/>
          <w:sz w:val="20"/>
          <w:szCs w:val="20"/>
          <w:highlight w:val="yellow"/>
        </w:rPr>
      </w:pPr>
    </w:p>
    <w:p w14:paraId="7501FF3B" w14:textId="68A963EE" w:rsidR="00C3690B" w:rsidRPr="003243F7" w:rsidRDefault="007C53CA" w:rsidP="0080207E">
      <w:pPr>
        <w:pStyle w:val="Textoindependiente"/>
        <w:numPr>
          <w:ilvl w:val="0"/>
          <w:numId w:val="45"/>
        </w:numPr>
        <w:tabs>
          <w:tab w:val="left" w:pos="284"/>
        </w:tabs>
        <w:ind w:left="0" w:firstLine="0"/>
        <w:rPr>
          <w:rFonts w:ascii="Arial Narrow" w:eastAsiaTheme="minorHAnsi" w:hAnsi="Arial Narrow" w:cs="Arial"/>
          <w:b/>
          <w:bCs/>
          <w:i w:val="0"/>
          <w:sz w:val="20"/>
          <w:lang w:val="es-CO" w:eastAsia="en-US"/>
        </w:rPr>
      </w:pPr>
      <w:proofErr w:type="spellStart"/>
      <w:r w:rsidRPr="003243F7">
        <w:rPr>
          <w:rFonts w:ascii="Arial Narrow" w:eastAsiaTheme="minorHAnsi" w:hAnsi="Arial Narrow" w:cs="Arial"/>
          <w:b/>
          <w:bCs/>
          <w:i w:val="0"/>
          <w:sz w:val="20"/>
          <w:lang w:val="es-CO" w:eastAsia="en-US"/>
        </w:rPr>
        <w:t>OR05</w:t>
      </w:r>
      <w:proofErr w:type="spellEnd"/>
      <w:r w:rsidRPr="003243F7">
        <w:rPr>
          <w:rFonts w:ascii="Arial Narrow" w:eastAsiaTheme="minorHAnsi" w:hAnsi="Arial Narrow" w:cs="Arial"/>
          <w:b/>
          <w:bCs/>
          <w:i w:val="0"/>
          <w:sz w:val="20"/>
          <w:lang w:val="es-CO" w:eastAsia="en-US"/>
        </w:rPr>
        <w:t xml:space="preserve">-3202053-26-022 - </w:t>
      </w:r>
      <w:proofErr w:type="spellStart"/>
      <w:r w:rsidRPr="003243F7">
        <w:rPr>
          <w:rFonts w:ascii="Arial Narrow" w:eastAsiaTheme="minorHAnsi" w:hAnsi="Arial Narrow" w:cs="Arial"/>
          <w:b/>
          <w:bCs/>
          <w:i w:val="0"/>
          <w:sz w:val="20"/>
          <w:lang w:val="es-CO" w:eastAsia="en-US"/>
        </w:rPr>
        <w:t>OR03</w:t>
      </w:r>
      <w:proofErr w:type="spellEnd"/>
      <w:r w:rsidRPr="003243F7">
        <w:rPr>
          <w:rFonts w:ascii="Arial Narrow" w:eastAsiaTheme="minorHAnsi" w:hAnsi="Arial Narrow" w:cs="Arial"/>
          <w:b/>
          <w:bCs/>
          <w:i w:val="0"/>
          <w:sz w:val="20"/>
          <w:lang w:val="es-CO" w:eastAsia="en-US"/>
        </w:rPr>
        <w:t xml:space="preserve">-3202060-18_1-045 - </w:t>
      </w:r>
      <w:proofErr w:type="spellStart"/>
      <w:r w:rsidRPr="003243F7">
        <w:rPr>
          <w:rFonts w:ascii="Arial Narrow" w:eastAsiaTheme="minorHAnsi" w:hAnsi="Arial Narrow" w:cs="Arial"/>
          <w:b/>
          <w:bCs/>
          <w:i w:val="0"/>
          <w:sz w:val="20"/>
          <w:lang w:val="es-CO" w:eastAsia="en-US"/>
        </w:rPr>
        <w:t>OR02</w:t>
      </w:r>
      <w:proofErr w:type="spellEnd"/>
      <w:r w:rsidRPr="003243F7">
        <w:rPr>
          <w:rFonts w:ascii="Arial Narrow" w:eastAsiaTheme="minorHAnsi" w:hAnsi="Arial Narrow" w:cs="Arial"/>
          <w:b/>
          <w:bCs/>
          <w:i w:val="0"/>
          <w:sz w:val="20"/>
          <w:lang w:val="es-CO" w:eastAsia="en-US"/>
        </w:rPr>
        <w:t xml:space="preserve">-3202053-26-121 –  </w:t>
      </w:r>
      <w:proofErr w:type="spellStart"/>
      <w:r w:rsidRPr="003243F7">
        <w:rPr>
          <w:rFonts w:ascii="Arial Narrow" w:eastAsiaTheme="minorHAnsi" w:hAnsi="Arial Narrow" w:cs="Arial"/>
          <w:b/>
          <w:bCs/>
          <w:i w:val="0"/>
          <w:sz w:val="20"/>
          <w:lang w:val="es-CO" w:eastAsia="en-US"/>
        </w:rPr>
        <w:t>OR07</w:t>
      </w:r>
      <w:proofErr w:type="spellEnd"/>
      <w:r w:rsidRPr="003243F7">
        <w:rPr>
          <w:rFonts w:ascii="Arial Narrow" w:eastAsiaTheme="minorHAnsi" w:hAnsi="Arial Narrow" w:cs="Arial"/>
          <w:b/>
          <w:bCs/>
          <w:i w:val="0"/>
          <w:sz w:val="20"/>
          <w:lang w:val="es-CO" w:eastAsia="en-US"/>
        </w:rPr>
        <w:t>-3202053-26-054 ADQUISICIÓN DE MAQUINARIA, EQUIPOS Y ACCESORIOS PARA IMPLEMENTAR LOS ACUERDOS DE CONSERVACIÓN Y RECUPERAR ECOSISTEMAS DEGRADADOS CON COMUNIDADES CAMPESINAS AL INTERIOR Y EN TERRITORIO COLINDANTE DE LAS ÁREAS PROTEGIDAS DE LA DIRECCIÓN TERRITORIAL ORINOQUIA, EN EL MARCO DE DOCUMENTOS TÉCNICOS Y SERVICIO DE RESTAURACIÓN ECOLÓGICA DEL PROYECTO DE CONSERVACIÓN</w:t>
      </w:r>
    </w:p>
    <w:p w14:paraId="025494DF" w14:textId="77777777" w:rsidR="00C3690B" w:rsidRPr="003243F7" w:rsidRDefault="00C3690B" w:rsidP="0080207E">
      <w:pPr>
        <w:pStyle w:val="Textoindependiente"/>
        <w:numPr>
          <w:ilvl w:val="0"/>
          <w:numId w:val="0"/>
        </w:numPr>
        <w:tabs>
          <w:tab w:val="left" w:pos="284"/>
        </w:tabs>
        <w:rPr>
          <w:rFonts w:ascii="Arial Narrow" w:eastAsiaTheme="minorHAnsi" w:hAnsi="Arial Narrow" w:cs="Arial"/>
          <w:b/>
          <w:bCs/>
          <w:i w:val="0"/>
          <w:sz w:val="20"/>
          <w:lang w:val="es-CO" w:eastAsia="en-US"/>
        </w:rPr>
      </w:pPr>
    </w:p>
    <w:p w14:paraId="4434DA25" w14:textId="29B79179" w:rsidR="001B6E37" w:rsidRPr="003243F7" w:rsidRDefault="001B6E37" w:rsidP="0080207E">
      <w:pPr>
        <w:pStyle w:val="Textoindependiente"/>
        <w:numPr>
          <w:ilvl w:val="0"/>
          <w:numId w:val="45"/>
        </w:numPr>
        <w:tabs>
          <w:tab w:val="left" w:pos="284"/>
        </w:tabs>
        <w:ind w:left="0" w:firstLine="0"/>
        <w:rPr>
          <w:rFonts w:ascii="Arial Narrow" w:eastAsiaTheme="minorHAnsi" w:hAnsi="Arial Narrow" w:cs="Arial"/>
          <w:b/>
          <w:bCs/>
          <w:i w:val="0"/>
          <w:sz w:val="20"/>
          <w:lang w:val="es-CO" w:eastAsia="en-US"/>
        </w:rPr>
      </w:pPr>
      <w:r w:rsidRPr="003243F7">
        <w:rPr>
          <w:rFonts w:ascii="Arial Narrow" w:hAnsi="Arial Narrow"/>
          <w:b/>
          <w:i w:val="0"/>
          <w:sz w:val="20"/>
        </w:rPr>
        <w:t xml:space="preserve">DESCRIPCIÓN </w:t>
      </w:r>
      <w:r w:rsidR="001B2A07" w:rsidRPr="003243F7">
        <w:rPr>
          <w:rFonts w:ascii="Arial Narrow" w:hAnsi="Arial Narrow"/>
          <w:b/>
          <w:i w:val="0"/>
          <w:sz w:val="20"/>
        </w:rPr>
        <w:t>TÉCNICA</w:t>
      </w:r>
      <w:r w:rsidRPr="003243F7">
        <w:rPr>
          <w:rFonts w:ascii="Arial Narrow" w:hAnsi="Arial Narrow"/>
          <w:b/>
          <w:i w:val="0"/>
          <w:sz w:val="20"/>
        </w:rPr>
        <w:t xml:space="preserve"> DE LOS BIENES O SERVICIO</w:t>
      </w:r>
      <w:r w:rsidR="001B2A07" w:rsidRPr="003243F7">
        <w:rPr>
          <w:rFonts w:ascii="Arial Narrow" w:hAnsi="Arial Narrow"/>
          <w:b/>
          <w:i w:val="0"/>
          <w:sz w:val="20"/>
        </w:rPr>
        <w:t>S</w:t>
      </w:r>
    </w:p>
    <w:p w14:paraId="12058856" w14:textId="77777777" w:rsidR="00D648EE" w:rsidRPr="003243F7" w:rsidRDefault="00D648EE" w:rsidP="0080207E">
      <w:pPr>
        <w:tabs>
          <w:tab w:val="left" w:pos="284"/>
        </w:tabs>
        <w:spacing w:after="0" w:line="240" w:lineRule="auto"/>
        <w:jc w:val="both"/>
        <w:rPr>
          <w:rFonts w:ascii="Arial Narrow" w:eastAsia="Times New Roman" w:hAnsi="Arial Narrow" w:cs="Times New Roman"/>
          <w:bCs/>
          <w:color w:val="0070C0"/>
          <w:sz w:val="20"/>
          <w:szCs w:val="20"/>
          <w:lang w:val="es-ES" w:eastAsia="es-ES"/>
        </w:rPr>
      </w:pPr>
    </w:p>
    <w:p w14:paraId="01F5AA23" w14:textId="3D891D1B" w:rsidR="00C3690B" w:rsidRPr="003243F7" w:rsidRDefault="00C3690B" w:rsidP="0080207E">
      <w:pPr>
        <w:tabs>
          <w:tab w:val="left" w:pos="284"/>
        </w:tabs>
        <w:spacing w:after="0" w:line="240" w:lineRule="auto"/>
        <w:jc w:val="both"/>
        <w:rPr>
          <w:rFonts w:ascii="Arial Narrow" w:eastAsia="Verdana" w:hAnsi="Arial Narrow" w:cs="Verdana"/>
          <w:sz w:val="20"/>
          <w:szCs w:val="20"/>
        </w:rPr>
      </w:pPr>
      <w:bookmarkStart w:id="0" w:name="_Hlk206159170"/>
      <w:r w:rsidRPr="003243F7">
        <w:rPr>
          <w:rFonts w:ascii="Arial Narrow" w:eastAsia="Verdana" w:hAnsi="Arial Narrow" w:cs="Verdana"/>
          <w:sz w:val="20"/>
          <w:szCs w:val="20"/>
        </w:rPr>
        <w:t xml:space="preserve">Las especificaciones y requisitos técnicos mínimos se encuentran relacionados dentro del </w:t>
      </w:r>
      <w:r w:rsidRPr="003243F7">
        <w:rPr>
          <w:rFonts w:ascii="Arial Narrow" w:eastAsia="Verdana" w:hAnsi="Arial Narrow" w:cs="Verdana"/>
          <w:b/>
          <w:sz w:val="20"/>
          <w:szCs w:val="20"/>
        </w:rPr>
        <w:t>ANEXO 1 – FICHA DE CONDICIONES Y ESPECIFICACIONES TÉCNICAS ESENCIALES</w:t>
      </w:r>
      <w:r w:rsidRPr="003243F7">
        <w:rPr>
          <w:rFonts w:ascii="Arial Narrow" w:eastAsia="Verdana" w:hAnsi="Arial Narrow" w:cs="Verdana"/>
          <w:sz w:val="20"/>
          <w:szCs w:val="20"/>
        </w:rPr>
        <w:t xml:space="preserve"> al presente documento, en la cual se han incorporado las características de los bienes requeridos por la entidad, lugares de entrega, cantidades, la identificación de los productos por cada cuenta presupuestal (transferencias corrientes y adquisición de bienes y servicios) y demás aspectos relacionados que le permite a los proponentes interesados tener todos los elementos necesarios para presentar su propuesta.</w:t>
      </w:r>
    </w:p>
    <w:p w14:paraId="488CA8A6"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b/>
          <w:sz w:val="20"/>
          <w:szCs w:val="20"/>
        </w:rPr>
        <w:t>Tabla 1.</w:t>
      </w:r>
      <w:r w:rsidRPr="003243F7">
        <w:rPr>
          <w:rFonts w:ascii="Arial Narrow" w:eastAsia="Verdana" w:hAnsi="Arial Narrow" w:cs="Verdana"/>
          <w:sz w:val="20"/>
          <w:szCs w:val="20"/>
        </w:rPr>
        <w:t xml:space="preserve"> Consolidado de la descripción de insumos y sus cantidades</w:t>
      </w:r>
    </w:p>
    <w:tbl>
      <w:tblP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62"/>
        <w:gridCol w:w="5429"/>
        <w:gridCol w:w="992"/>
        <w:gridCol w:w="1739"/>
      </w:tblGrid>
      <w:tr w:rsidR="00C3690B" w:rsidRPr="003243F7" w14:paraId="2B3C754B" w14:textId="77777777" w:rsidTr="00DD5D7C">
        <w:trPr>
          <w:trHeight w:val="285"/>
          <w:tblHeader/>
        </w:trPr>
        <w:tc>
          <w:tcPr>
            <w:tcW w:w="662" w:type="dxa"/>
            <w:shd w:val="clear" w:color="auto" w:fill="FFFFFF"/>
            <w:tcMar>
              <w:top w:w="0" w:type="dxa"/>
              <w:left w:w="45" w:type="dxa"/>
              <w:bottom w:w="0" w:type="dxa"/>
              <w:right w:w="45" w:type="dxa"/>
            </w:tcMar>
            <w:vAlign w:val="center"/>
          </w:tcPr>
          <w:p w14:paraId="35A5318A" w14:textId="77777777" w:rsidR="00C3690B" w:rsidRPr="003243F7" w:rsidRDefault="00C3690B" w:rsidP="0080207E">
            <w:pPr>
              <w:tabs>
                <w:tab w:val="left" w:pos="284"/>
              </w:tabs>
              <w:spacing w:after="0" w:line="240" w:lineRule="auto"/>
              <w:jc w:val="center"/>
              <w:rPr>
                <w:rFonts w:ascii="Arial Narrow" w:eastAsia="Verdana" w:hAnsi="Arial Narrow" w:cs="Verdana"/>
                <w:b/>
                <w:sz w:val="20"/>
                <w:szCs w:val="20"/>
              </w:rPr>
            </w:pPr>
            <w:proofErr w:type="spellStart"/>
            <w:r w:rsidRPr="003243F7">
              <w:rPr>
                <w:rFonts w:ascii="Arial Narrow" w:eastAsia="Verdana" w:hAnsi="Arial Narrow" w:cs="Verdana"/>
                <w:b/>
                <w:sz w:val="20"/>
                <w:szCs w:val="20"/>
              </w:rPr>
              <w:t>ITEM</w:t>
            </w:r>
            <w:proofErr w:type="spellEnd"/>
          </w:p>
        </w:tc>
        <w:tc>
          <w:tcPr>
            <w:tcW w:w="5429" w:type="dxa"/>
            <w:shd w:val="clear" w:color="auto" w:fill="FFFFFF"/>
            <w:tcMar>
              <w:top w:w="0" w:type="dxa"/>
              <w:left w:w="45" w:type="dxa"/>
              <w:bottom w:w="0" w:type="dxa"/>
              <w:right w:w="45" w:type="dxa"/>
            </w:tcMar>
            <w:vAlign w:val="center"/>
          </w:tcPr>
          <w:p w14:paraId="1D6A3AAD" w14:textId="77777777" w:rsidR="00C3690B" w:rsidRPr="003243F7" w:rsidRDefault="00C3690B" w:rsidP="0080207E">
            <w:pPr>
              <w:tabs>
                <w:tab w:val="left" w:pos="284"/>
              </w:tabs>
              <w:spacing w:after="0" w:line="240" w:lineRule="auto"/>
              <w:jc w:val="center"/>
              <w:rPr>
                <w:rFonts w:ascii="Arial Narrow" w:eastAsia="Verdana" w:hAnsi="Arial Narrow" w:cs="Verdana"/>
                <w:b/>
                <w:sz w:val="20"/>
                <w:szCs w:val="20"/>
              </w:rPr>
            </w:pPr>
            <w:r w:rsidRPr="003243F7">
              <w:rPr>
                <w:rFonts w:ascii="Arial Narrow" w:eastAsia="Verdana" w:hAnsi="Arial Narrow" w:cs="Verdana"/>
                <w:b/>
                <w:sz w:val="20"/>
                <w:szCs w:val="20"/>
              </w:rPr>
              <w:t>DESCRIPCIÓN DEL BIEN</w:t>
            </w:r>
          </w:p>
        </w:tc>
        <w:tc>
          <w:tcPr>
            <w:tcW w:w="992" w:type="dxa"/>
            <w:shd w:val="clear" w:color="auto" w:fill="FFFFFF"/>
            <w:tcMar>
              <w:top w:w="0" w:type="dxa"/>
              <w:left w:w="45" w:type="dxa"/>
              <w:bottom w:w="0" w:type="dxa"/>
              <w:right w:w="45" w:type="dxa"/>
            </w:tcMar>
            <w:vAlign w:val="center"/>
          </w:tcPr>
          <w:p w14:paraId="0F59B387" w14:textId="77777777" w:rsidR="00C3690B" w:rsidRPr="003243F7" w:rsidRDefault="00C3690B" w:rsidP="0080207E">
            <w:pPr>
              <w:tabs>
                <w:tab w:val="left" w:pos="284"/>
              </w:tabs>
              <w:spacing w:after="0" w:line="240" w:lineRule="auto"/>
              <w:jc w:val="center"/>
              <w:rPr>
                <w:rFonts w:ascii="Arial Narrow" w:eastAsia="Verdana" w:hAnsi="Arial Narrow" w:cs="Verdana"/>
                <w:b/>
                <w:sz w:val="20"/>
                <w:szCs w:val="20"/>
              </w:rPr>
            </w:pPr>
            <w:r w:rsidRPr="003243F7">
              <w:rPr>
                <w:rFonts w:ascii="Arial Narrow" w:eastAsia="Verdana" w:hAnsi="Arial Narrow" w:cs="Verdana"/>
                <w:b/>
                <w:sz w:val="20"/>
                <w:szCs w:val="20"/>
              </w:rPr>
              <w:t xml:space="preserve">UNIDAD DE MEDIDA </w:t>
            </w:r>
          </w:p>
        </w:tc>
        <w:tc>
          <w:tcPr>
            <w:tcW w:w="1739" w:type="dxa"/>
            <w:shd w:val="clear" w:color="auto" w:fill="FFFFFF"/>
            <w:tcMar>
              <w:top w:w="0" w:type="dxa"/>
              <w:left w:w="45" w:type="dxa"/>
              <w:bottom w:w="0" w:type="dxa"/>
              <w:right w:w="45" w:type="dxa"/>
            </w:tcMar>
            <w:vAlign w:val="center"/>
          </w:tcPr>
          <w:p w14:paraId="7F48E9C0" w14:textId="77777777" w:rsidR="00C3690B" w:rsidRPr="003243F7" w:rsidRDefault="00C3690B" w:rsidP="0080207E">
            <w:pPr>
              <w:tabs>
                <w:tab w:val="left" w:pos="284"/>
              </w:tabs>
              <w:spacing w:after="0" w:line="240" w:lineRule="auto"/>
              <w:jc w:val="center"/>
              <w:rPr>
                <w:rFonts w:ascii="Arial Narrow" w:eastAsia="Verdana" w:hAnsi="Arial Narrow" w:cs="Verdana"/>
                <w:b/>
                <w:sz w:val="20"/>
                <w:szCs w:val="20"/>
              </w:rPr>
            </w:pPr>
            <w:r w:rsidRPr="003243F7">
              <w:rPr>
                <w:rFonts w:ascii="Arial Narrow" w:eastAsia="Verdana" w:hAnsi="Arial Narrow" w:cs="Verdana"/>
                <w:b/>
                <w:sz w:val="20"/>
                <w:szCs w:val="20"/>
              </w:rPr>
              <w:t xml:space="preserve">CONSOLIDADO CANTIDAD TOTAL </w:t>
            </w:r>
          </w:p>
        </w:tc>
      </w:tr>
      <w:tr w:rsidR="00C3690B" w:rsidRPr="003243F7" w14:paraId="766F115A" w14:textId="77777777" w:rsidTr="00DD5D7C">
        <w:trPr>
          <w:trHeight w:val="285"/>
        </w:trPr>
        <w:tc>
          <w:tcPr>
            <w:tcW w:w="662" w:type="dxa"/>
            <w:shd w:val="clear" w:color="auto" w:fill="FFFFFF"/>
            <w:tcMar>
              <w:top w:w="0" w:type="dxa"/>
              <w:left w:w="45" w:type="dxa"/>
              <w:bottom w:w="0" w:type="dxa"/>
              <w:right w:w="45" w:type="dxa"/>
            </w:tcMar>
            <w:vAlign w:val="center"/>
          </w:tcPr>
          <w:p w14:paraId="496C928A"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c>
          <w:tcPr>
            <w:tcW w:w="5429" w:type="dxa"/>
            <w:shd w:val="clear" w:color="auto" w:fill="FFFFFF"/>
            <w:tcMar>
              <w:top w:w="0" w:type="dxa"/>
              <w:left w:w="45" w:type="dxa"/>
              <w:bottom w:w="0" w:type="dxa"/>
              <w:right w:w="45" w:type="dxa"/>
            </w:tcMar>
            <w:vAlign w:val="center"/>
          </w:tcPr>
          <w:p w14:paraId="653E9F3B"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Motocultor Diésel </w:t>
            </w:r>
            <w:proofErr w:type="spellStart"/>
            <w:r w:rsidRPr="003243F7">
              <w:rPr>
                <w:rFonts w:ascii="Arial Narrow" w:eastAsia="Verdana" w:hAnsi="Arial Narrow" w:cs="Verdana"/>
                <w:sz w:val="20"/>
                <w:szCs w:val="20"/>
              </w:rPr>
              <w:t>10hp</w:t>
            </w:r>
            <w:proofErr w:type="spellEnd"/>
            <w:r w:rsidRPr="003243F7">
              <w:rPr>
                <w:rFonts w:ascii="Arial Narrow" w:eastAsia="Verdana" w:hAnsi="Arial Narrow" w:cs="Verdana"/>
                <w:sz w:val="20"/>
                <w:szCs w:val="20"/>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3243F7">
              <w:rPr>
                <w:rFonts w:ascii="Arial Narrow" w:eastAsia="Verdana" w:hAnsi="Arial Narrow" w:cs="Verdana"/>
                <w:sz w:val="20"/>
                <w:szCs w:val="20"/>
              </w:rPr>
              <w:t>mm.</w:t>
            </w:r>
            <w:proofErr w:type="spellEnd"/>
            <w:r w:rsidRPr="003243F7">
              <w:rPr>
                <w:rFonts w:ascii="Arial Narrow" w:eastAsia="Verdana" w:hAnsi="Arial Narrow" w:cs="Verdana"/>
                <w:sz w:val="20"/>
                <w:szCs w:val="20"/>
              </w:rPr>
              <w:t xml:space="preserve"> Ruedas 4.0”-8.</w:t>
            </w:r>
          </w:p>
        </w:tc>
        <w:tc>
          <w:tcPr>
            <w:tcW w:w="992" w:type="dxa"/>
            <w:shd w:val="clear" w:color="auto" w:fill="FFFFFF"/>
            <w:tcMar>
              <w:top w:w="0" w:type="dxa"/>
              <w:left w:w="45" w:type="dxa"/>
              <w:bottom w:w="0" w:type="dxa"/>
              <w:right w:w="45" w:type="dxa"/>
            </w:tcMar>
            <w:vAlign w:val="center"/>
          </w:tcPr>
          <w:p w14:paraId="2E6F983D"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0A303507"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r>
      <w:tr w:rsidR="00C3690B" w:rsidRPr="003243F7" w14:paraId="245A8C3D" w14:textId="77777777" w:rsidTr="00DD5D7C">
        <w:trPr>
          <w:trHeight w:val="285"/>
        </w:trPr>
        <w:tc>
          <w:tcPr>
            <w:tcW w:w="662" w:type="dxa"/>
            <w:shd w:val="clear" w:color="auto" w:fill="FFFFFF"/>
            <w:tcMar>
              <w:top w:w="0" w:type="dxa"/>
              <w:left w:w="45" w:type="dxa"/>
              <w:bottom w:w="0" w:type="dxa"/>
              <w:right w:w="45" w:type="dxa"/>
            </w:tcMar>
            <w:vAlign w:val="center"/>
          </w:tcPr>
          <w:p w14:paraId="1DF9924C"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2</w:t>
            </w:r>
          </w:p>
        </w:tc>
        <w:tc>
          <w:tcPr>
            <w:tcW w:w="5429" w:type="dxa"/>
            <w:shd w:val="clear" w:color="auto" w:fill="FFFFFF"/>
            <w:tcMar>
              <w:top w:w="0" w:type="dxa"/>
              <w:left w:w="45" w:type="dxa"/>
              <w:bottom w:w="0" w:type="dxa"/>
              <w:right w:w="45" w:type="dxa"/>
            </w:tcMar>
            <w:vAlign w:val="center"/>
          </w:tcPr>
          <w:p w14:paraId="0A6E36F8"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Picapasto</w:t>
            </w:r>
            <w:proofErr w:type="spellEnd"/>
            <w:r w:rsidRPr="003243F7">
              <w:rPr>
                <w:rFonts w:ascii="Arial Narrow" w:eastAsia="Verdana" w:hAnsi="Arial Narrow" w:cs="Verdana"/>
                <w:sz w:val="20"/>
                <w:szCs w:val="20"/>
              </w:rPr>
              <w:t xml:space="preserve">, modelo </w:t>
            </w:r>
            <w:proofErr w:type="spellStart"/>
            <w:r w:rsidRPr="003243F7">
              <w:rPr>
                <w:rFonts w:ascii="Arial Narrow" w:eastAsia="Verdana" w:hAnsi="Arial Narrow" w:cs="Verdana"/>
                <w:sz w:val="20"/>
                <w:szCs w:val="20"/>
              </w:rPr>
              <w:t>pp300amg</w:t>
            </w:r>
            <w:proofErr w:type="spellEnd"/>
            <w:r w:rsidRPr="003243F7">
              <w:rPr>
                <w:rFonts w:ascii="Arial Narrow" w:eastAsia="Verdana" w:hAnsi="Arial Narrow" w:cs="Verdana"/>
                <w:sz w:val="20"/>
                <w:szCs w:val="20"/>
              </w:rPr>
              <w:t xml:space="preserve"> con motor gasolina. Producción forraje kg/h* 600-1000. 2 cuchillas. 1 </w:t>
            </w:r>
            <w:proofErr w:type="spellStart"/>
            <w:r w:rsidRPr="003243F7">
              <w:rPr>
                <w:rFonts w:ascii="Arial Narrow" w:eastAsia="Verdana" w:hAnsi="Arial Narrow" w:cs="Verdana"/>
                <w:sz w:val="20"/>
                <w:szCs w:val="20"/>
              </w:rPr>
              <w:t>Contracuchilla</w:t>
            </w:r>
            <w:proofErr w:type="spellEnd"/>
            <w:r w:rsidRPr="003243F7">
              <w:rPr>
                <w:rFonts w:ascii="Arial Narrow" w:eastAsia="Verdana" w:hAnsi="Arial Narrow" w:cs="Verdana"/>
                <w:sz w:val="20"/>
                <w:szCs w:val="20"/>
              </w:rPr>
              <w:t xml:space="preserve">. RPM– Revoluciones del motor 3600. Potencia del motor 6.5 HP. Dimensiones de la boca de la recamara de picado 70 x 60 </w:t>
            </w:r>
            <w:proofErr w:type="spellStart"/>
            <w:r w:rsidRPr="003243F7">
              <w:rPr>
                <w:rFonts w:ascii="Arial Narrow" w:eastAsia="Verdana" w:hAnsi="Arial Narrow" w:cs="Verdana"/>
                <w:sz w:val="20"/>
                <w:szCs w:val="20"/>
              </w:rPr>
              <w:t>mm.</w:t>
            </w:r>
            <w:proofErr w:type="spellEnd"/>
            <w:r w:rsidRPr="003243F7">
              <w:rPr>
                <w:rFonts w:ascii="Arial Narrow" w:eastAsia="Verdana" w:hAnsi="Arial Narrow" w:cs="Verdana"/>
                <w:sz w:val="20"/>
                <w:szCs w:val="20"/>
              </w:rPr>
              <w:t xml:space="preserve"> Dimensiones (700 L x 700 A x 900 H). Peso aproximado sin motor 32 kg.</w:t>
            </w:r>
          </w:p>
        </w:tc>
        <w:tc>
          <w:tcPr>
            <w:tcW w:w="992" w:type="dxa"/>
            <w:shd w:val="clear" w:color="auto" w:fill="FFFFFF"/>
            <w:tcMar>
              <w:top w:w="0" w:type="dxa"/>
              <w:left w:w="45" w:type="dxa"/>
              <w:bottom w:w="0" w:type="dxa"/>
              <w:right w:w="45" w:type="dxa"/>
            </w:tcMar>
            <w:vAlign w:val="center"/>
          </w:tcPr>
          <w:p w14:paraId="413F74E7"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3A748D39"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r>
      <w:tr w:rsidR="00C3690B" w:rsidRPr="003243F7" w14:paraId="5DD4403A" w14:textId="77777777" w:rsidTr="00DD5D7C">
        <w:trPr>
          <w:trHeight w:val="285"/>
        </w:trPr>
        <w:tc>
          <w:tcPr>
            <w:tcW w:w="662" w:type="dxa"/>
            <w:shd w:val="clear" w:color="auto" w:fill="FFFFFF"/>
            <w:tcMar>
              <w:top w:w="0" w:type="dxa"/>
              <w:left w:w="45" w:type="dxa"/>
              <w:bottom w:w="0" w:type="dxa"/>
              <w:right w:w="45" w:type="dxa"/>
            </w:tcMar>
            <w:vAlign w:val="center"/>
          </w:tcPr>
          <w:p w14:paraId="40C2D368"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3</w:t>
            </w:r>
          </w:p>
        </w:tc>
        <w:tc>
          <w:tcPr>
            <w:tcW w:w="5429" w:type="dxa"/>
            <w:shd w:val="clear" w:color="auto" w:fill="FFFFFF"/>
            <w:tcMar>
              <w:top w:w="0" w:type="dxa"/>
              <w:left w:w="45" w:type="dxa"/>
              <w:bottom w:w="0" w:type="dxa"/>
              <w:right w:w="45" w:type="dxa"/>
            </w:tcMar>
            <w:vAlign w:val="center"/>
          </w:tcPr>
          <w:p w14:paraId="0D350F0E"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Picapasto</w:t>
            </w:r>
            <w:proofErr w:type="spellEnd"/>
            <w:r w:rsidRPr="003243F7">
              <w:rPr>
                <w:rFonts w:ascii="Arial Narrow" w:eastAsia="Verdana" w:hAnsi="Arial Narrow" w:cs="Verdana"/>
                <w:sz w:val="20"/>
                <w:szCs w:val="20"/>
              </w:rPr>
              <w:t xml:space="preserve"> producción de forraje : 1.000 - 1.500 Kg/h, No. de cuchillas: 4, Dimensiones (L x A x H) 740 X 820 X 1150 mm con motor DIESEL de 13 HP eje de cuña de 2500 RPM inyección directa</w:t>
            </w:r>
          </w:p>
        </w:tc>
        <w:tc>
          <w:tcPr>
            <w:tcW w:w="992" w:type="dxa"/>
            <w:shd w:val="clear" w:color="auto" w:fill="FFFFFF"/>
            <w:tcMar>
              <w:top w:w="0" w:type="dxa"/>
              <w:left w:w="45" w:type="dxa"/>
              <w:bottom w:w="0" w:type="dxa"/>
              <w:right w:w="45" w:type="dxa"/>
            </w:tcMar>
            <w:vAlign w:val="center"/>
          </w:tcPr>
          <w:p w14:paraId="478F507F"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600FEBC1"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4</w:t>
            </w:r>
          </w:p>
        </w:tc>
      </w:tr>
      <w:tr w:rsidR="00C3690B" w:rsidRPr="003243F7" w14:paraId="09247CEB" w14:textId="77777777" w:rsidTr="00DD5D7C">
        <w:trPr>
          <w:trHeight w:val="285"/>
        </w:trPr>
        <w:tc>
          <w:tcPr>
            <w:tcW w:w="662" w:type="dxa"/>
            <w:shd w:val="clear" w:color="auto" w:fill="FFFFFF"/>
            <w:tcMar>
              <w:top w:w="0" w:type="dxa"/>
              <w:left w:w="45" w:type="dxa"/>
              <w:bottom w:w="0" w:type="dxa"/>
              <w:right w:w="45" w:type="dxa"/>
            </w:tcMar>
            <w:vAlign w:val="center"/>
          </w:tcPr>
          <w:p w14:paraId="32B0C73D"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4</w:t>
            </w:r>
          </w:p>
        </w:tc>
        <w:tc>
          <w:tcPr>
            <w:tcW w:w="5429" w:type="dxa"/>
            <w:tcMar>
              <w:top w:w="0" w:type="dxa"/>
              <w:left w:w="45" w:type="dxa"/>
              <w:bottom w:w="0" w:type="dxa"/>
              <w:right w:w="45" w:type="dxa"/>
            </w:tcMar>
            <w:vAlign w:val="center"/>
          </w:tcPr>
          <w:p w14:paraId="42D844A7"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3243F7">
              <w:rPr>
                <w:rFonts w:ascii="Arial Narrow" w:eastAsia="Verdana" w:hAnsi="Arial Narrow" w:cs="Verdana"/>
                <w:sz w:val="20"/>
                <w:szCs w:val="20"/>
              </w:rPr>
              <w:t>cms</w:t>
            </w:r>
            <w:proofErr w:type="spellEnd"/>
            <w:r w:rsidRPr="003243F7">
              <w:rPr>
                <w:rFonts w:ascii="Arial Narrow" w:eastAsia="Verdana" w:hAnsi="Arial Narrow" w:cs="Verdana"/>
                <w:sz w:val="20"/>
                <w:szCs w:val="20"/>
              </w:rPr>
              <w:t xml:space="preserve"> de diámetro.</w:t>
            </w:r>
          </w:p>
        </w:tc>
        <w:tc>
          <w:tcPr>
            <w:tcW w:w="992" w:type="dxa"/>
            <w:tcMar>
              <w:top w:w="0" w:type="dxa"/>
              <w:left w:w="45" w:type="dxa"/>
              <w:bottom w:w="0" w:type="dxa"/>
              <w:right w:w="45" w:type="dxa"/>
            </w:tcMar>
            <w:vAlign w:val="center"/>
          </w:tcPr>
          <w:p w14:paraId="7DCE9E2B"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7A96E036"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25</w:t>
            </w:r>
          </w:p>
        </w:tc>
      </w:tr>
      <w:tr w:rsidR="00C3690B" w:rsidRPr="003243F7" w14:paraId="20A3B76E" w14:textId="77777777" w:rsidTr="00DD5D7C">
        <w:trPr>
          <w:trHeight w:val="285"/>
        </w:trPr>
        <w:tc>
          <w:tcPr>
            <w:tcW w:w="662" w:type="dxa"/>
            <w:shd w:val="clear" w:color="auto" w:fill="FFFFFF"/>
            <w:tcMar>
              <w:top w:w="0" w:type="dxa"/>
              <w:left w:w="45" w:type="dxa"/>
              <w:bottom w:w="0" w:type="dxa"/>
              <w:right w:w="45" w:type="dxa"/>
            </w:tcMar>
            <w:vAlign w:val="center"/>
          </w:tcPr>
          <w:p w14:paraId="57D8FC3E"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5</w:t>
            </w:r>
          </w:p>
        </w:tc>
        <w:tc>
          <w:tcPr>
            <w:tcW w:w="5429" w:type="dxa"/>
            <w:shd w:val="clear" w:color="auto" w:fill="FFFFFF"/>
            <w:tcMar>
              <w:top w:w="0" w:type="dxa"/>
              <w:left w:w="45" w:type="dxa"/>
              <w:bottom w:w="0" w:type="dxa"/>
              <w:right w:w="45" w:type="dxa"/>
            </w:tcMar>
            <w:vAlign w:val="center"/>
          </w:tcPr>
          <w:p w14:paraId="3A51AB31"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Fumigadora manual de 20 </w:t>
            </w:r>
            <w:proofErr w:type="spellStart"/>
            <w:r w:rsidRPr="003243F7">
              <w:rPr>
                <w:rFonts w:ascii="Arial Narrow" w:eastAsia="Verdana" w:hAnsi="Arial Narrow" w:cs="Verdana"/>
                <w:sz w:val="20"/>
                <w:szCs w:val="20"/>
              </w:rPr>
              <w:t>lts</w:t>
            </w:r>
            <w:proofErr w:type="spellEnd"/>
            <w:r w:rsidRPr="003243F7">
              <w:rPr>
                <w:rFonts w:ascii="Arial Narrow" w:eastAsia="Verdana" w:hAnsi="Arial Narrow" w:cs="Verdana"/>
                <w:sz w:val="20"/>
                <w:szCs w:val="20"/>
              </w:rPr>
              <w:t xml:space="preserve"> con lanza de bronce y boquilla ajustable. Sistema de presión e inyección: presión hidráulica, émbolo externo de 1 litro (pistón y cámara) probado a 300 psi. Presión de trabajo: 14,7 a 200 psi. Peso neto: 6 kg- </w:t>
            </w:r>
            <w:proofErr w:type="spellStart"/>
            <w:r w:rsidRPr="003243F7">
              <w:rPr>
                <w:rFonts w:ascii="Arial Narrow" w:eastAsia="Verdana" w:hAnsi="Arial Narrow" w:cs="Verdana"/>
                <w:sz w:val="20"/>
                <w:szCs w:val="20"/>
              </w:rPr>
              <w:t>12lb</w:t>
            </w:r>
            <w:proofErr w:type="spellEnd"/>
            <w:r w:rsidRPr="003243F7">
              <w:rPr>
                <w:rFonts w:ascii="Arial Narrow" w:eastAsia="Verdana" w:hAnsi="Arial Narrow" w:cs="Verdana"/>
                <w:sz w:val="20"/>
                <w:szCs w:val="20"/>
              </w:rPr>
              <w:t xml:space="preserve">. Capacidad del Tanque: 18 L – 20 L : 4.75 – 5.28 </w:t>
            </w:r>
            <w:proofErr w:type="spellStart"/>
            <w:r w:rsidRPr="003243F7">
              <w:rPr>
                <w:rFonts w:ascii="Arial Narrow" w:eastAsia="Verdana" w:hAnsi="Arial Narrow" w:cs="Verdana"/>
                <w:sz w:val="20"/>
                <w:szCs w:val="20"/>
              </w:rPr>
              <w:t>gl</w:t>
            </w:r>
            <w:proofErr w:type="spellEnd"/>
            <w:r w:rsidRPr="003243F7">
              <w:rPr>
                <w:rFonts w:ascii="Arial Narrow" w:eastAsia="Verdana" w:hAnsi="Arial Narrow" w:cs="Verdana"/>
                <w:sz w:val="20"/>
                <w:szCs w:val="20"/>
              </w:rPr>
              <w:t>. Dimensiones: Alto 52,5 cm/Ancho 21,4 cm/Largo 42,5 cm</w:t>
            </w:r>
          </w:p>
        </w:tc>
        <w:tc>
          <w:tcPr>
            <w:tcW w:w="992" w:type="dxa"/>
            <w:shd w:val="clear" w:color="auto" w:fill="FFFFFF"/>
            <w:tcMar>
              <w:top w:w="0" w:type="dxa"/>
              <w:left w:w="45" w:type="dxa"/>
              <w:bottom w:w="0" w:type="dxa"/>
              <w:right w:w="45" w:type="dxa"/>
            </w:tcMar>
            <w:vAlign w:val="center"/>
          </w:tcPr>
          <w:p w14:paraId="6A215A61"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1C952471"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15</w:t>
            </w:r>
          </w:p>
        </w:tc>
      </w:tr>
      <w:tr w:rsidR="00C3690B" w:rsidRPr="003243F7" w14:paraId="0A8436DE" w14:textId="77777777" w:rsidTr="00DD5D7C">
        <w:trPr>
          <w:trHeight w:val="285"/>
        </w:trPr>
        <w:tc>
          <w:tcPr>
            <w:tcW w:w="662" w:type="dxa"/>
            <w:shd w:val="clear" w:color="auto" w:fill="FFFFFF"/>
            <w:tcMar>
              <w:top w:w="0" w:type="dxa"/>
              <w:left w:w="45" w:type="dxa"/>
              <w:bottom w:w="0" w:type="dxa"/>
              <w:right w:w="45" w:type="dxa"/>
            </w:tcMar>
            <w:vAlign w:val="center"/>
          </w:tcPr>
          <w:p w14:paraId="43C0A92A"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lastRenderedPageBreak/>
              <w:t>6</w:t>
            </w:r>
          </w:p>
        </w:tc>
        <w:tc>
          <w:tcPr>
            <w:tcW w:w="5429" w:type="dxa"/>
            <w:shd w:val="clear" w:color="auto" w:fill="FFFFFF"/>
            <w:tcMar>
              <w:top w:w="0" w:type="dxa"/>
              <w:left w:w="45" w:type="dxa"/>
              <w:bottom w:w="0" w:type="dxa"/>
              <w:right w:w="45" w:type="dxa"/>
            </w:tcMar>
            <w:vAlign w:val="center"/>
          </w:tcPr>
          <w:p w14:paraId="51267E8F"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3243F7">
              <w:rPr>
                <w:rFonts w:ascii="Arial Narrow" w:eastAsia="Verdana" w:hAnsi="Arial Narrow" w:cs="Verdana"/>
                <w:sz w:val="20"/>
                <w:szCs w:val="20"/>
              </w:rPr>
              <w:t>10W</w:t>
            </w:r>
            <w:proofErr w:type="spellEnd"/>
            <w:r w:rsidRPr="003243F7">
              <w:rPr>
                <w:rFonts w:ascii="Arial Narrow" w:eastAsia="Verdana" w:hAnsi="Arial Narrow" w:cs="Verdana"/>
                <w:sz w:val="20"/>
                <w:szCs w:val="20"/>
              </w:rPr>
              <w:t>. Material Acero inoxidable, tipo de extractor horizontal, Tipo de cuadros universal, cantidad de cuadros (4), Con velocidad regulable, con válvula de cierre rápido, con tapa y con soporte.</w:t>
            </w:r>
            <w:r w:rsidRPr="003243F7">
              <w:rPr>
                <w:rFonts w:ascii="Arial Narrow" w:eastAsia="Verdana" w:hAnsi="Arial Narrow" w:cs="Verdana"/>
                <w:sz w:val="20"/>
                <w:szCs w:val="20"/>
              </w:rPr>
              <w:br/>
              <w:t>SERIAL: CH 32634671</w:t>
            </w:r>
          </w:p>
        </w:tc>
        <w:tc>
          <w:tcPr>
            <w:tcW w:w="992" w:type="dxa"/>
            <w:shd w:val="clear" w:color="auto" w:fill="FFFFFF"/>
            <w:tcMar>
              <w:top w:w="0" w:type="dxa"/>
              <w:left w:w="45" w:type="dxa"/>
              <w:bottom w:w="0" w:type="dxa"/>
              <w:right w:w="45" w:type="dxa"/>
            </w:tcMar>
            <w:vAlign w:val="center"/>
          </w:tcPr>
          <w:p w14:paraId="4CD206AB"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3056BC58"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r>
      <w:tr w:rsidR="00C3690B" w:rsidRPr="003243F7" w14:paraId="5D9E5927" w14:textId="77777777" w:rsidTr="00DD5D7C">
        <w:trPr>
          <w:trHeight w:val="285"/>
        </w:trPr>
        <w:tc>
          <w:tcPr>
            <w:tcW w:w="662" w:type="dxa"/>
            <w:shd w:val="clear" w:color="auto" w:fill="FFFFFF"/>
            <w:tcMar>
              <w:top w:w="0" w:type="dxa"/>
              <w:left w:w="45" w:type="dxa"/>
              <w:bottom w:w="0" w:type="dxa"/>
              <w:right w:w="45" w:type="dxa"/>
            </w:tcMar>
            <w:vAlign w:val="center"/>
          </w:tcPr>
          <w:p w14:paraId="0D398D49"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7</w:t>
            </w:r>
          </w:p>
        </w:tc>
        <w:tc>
          <w:tcPr>
            <w:tcW w:w="5429" w:type="dxa"/>
            <w:shd w:val="clear" w:color="auto" w:fill="FFFFFF"/>
            <w:tcMar>
              <w:top w:w="0" w:type="dxa"/>
              <w:left w:w="45" w:type="dxa"/>
              <w:bottom w:w="0" w:type="dxa"/>
              <w:right w:w="45" w:type="dxa"/>
            </w:tcMar>
            <w:vAlign w:val="center"/>
          </w:tcPr>
          <w:p w14:paraId="73EDEA8E" w14:textId="77777777" w:rsidR="00C3690B" w:rsidRPr="003243F7" w:rsidRDefault="00C3690B" w:rsidP="0080207E">
            <w:pPr>
              <w:tabs>
                <w:tab w:val="left" w:pos="284"/>
              </w:tabs>
              <w:spacing w:after="0" w:line="240" w:lineRule="auto"/>
              <w:rPr>
                <w:rFonts w:ascii="Arial Narrow" w:eastAsia="Verdana" w:hAnsi="Arial Narrow" w:cs="Verdana"/>
                <w:sz w:val="20"/>
                <w:szCs w:val="20"/>
              </w:rPr>
            </w:pPr>
            <w:r w:rsidRPr="003243F7">
              <w:rPr>
                <w:rFonts w:ascii="Arial Narrow" w:eastAsia="Verdana" w:hAnsi="Arial Narrow" w:cs="Verdana"/>
                <w:sz w:val="20"/>
                <w:szCs w:val="20"/>
              </w:rPr>
              <w:t>Fondo para cocción de jugo de caña Especificación Detalle sugerido</w:t>
            </w:r>
            <w:r w:rsidRPr="003243F7">
              <w:rPr>
                <w:rFonts w:ascii="Arial Narrow" w:eastAsia="Verdana" w:hAnsi="Arial Narrow" w:cs="Verdana"/>
                <w:sz w:val="20"/>
                <w:szCs w:val="20"/>
              </w:rPr>
              <w:br/>
              <w:t>Capacidad 200 litros.</w:t>
            </w:r>
            <w:r w:rsidRPr="003243F7">
              <w:rPr>
                <w:rFonts w:ascii="Arial Narrow" w:eastAsia="Verdana" w:hAnsi="Arial Narrow" w:cs="Verdana"/>
                <w:sz w:val="20"/>
                <w:szCs w:val="20"/>
              </w:rPr>
              <w:br/>
              <w:t>Material Aluminio alimentario</w:t>
            </w:r>
            <w:r w:rsidRPr="003243F7">
              <w:rPr>
                <w:rFonts w:ascii="Arial Narrow" w:eastAsia="Verdana" w:hAnsi="Arial Narrow" w:cs="Verdana"/>
                <w:sz w:val="20"/>
                <w:szCs w:val="20"/>
              </w:rPr>
              <w:br/>
              <w:t>Diámetro 80–90 cm</w:t>
            </w:r>
            <w:r w:rsidRPr="003243F7">
              <w:rPr>
                <w:rFonts w:ascii="Arial Narrow" w:eastAsia="Verdana" w:hAnsi="Arial Narrow" w:cs="Verdana"/>
                <w:sz w:val="20"/>
                <w:szCs w:val="20"/>
              </w:rPr>
              <w:br/>
              <w:t>Altura 35–50 cm</w:t>
            </w:r>
            <w:r w:rsidRPr="003243F7">
              <w:rPr>
                <w:rFonts w:ascii="Arial Narrow" w:eastAsia="Verdana" w:hAnsi="Arial Narrow" w:cs="Verdana"/>
                <w:sz w:val="20"/>
                <w:szCs w:val="20"/>
              </w:rPr>
              <w:br/>
              <w:t>Espesor del material 3–5 mm</w:t>
            </w:r>
            <w:r w:rsidRPr="003243F7">
              <w:rPr>
                <w:rFonts w:ascii="Arial Narrow" w:eastAsia="Verdana" w:hAnsi="Arial Narrow" w:cs="Verdana"/>
                <w:sz w:val="20"/>
                <w:szCs w:val="20"/>
              </w:rPr>
              <w:br/>
              <w:t>Tipo de fondo Cóncavo o ligeramente inclinado</w:t>
            </w:r>
            <w:r w:rsidRPr="003243F7">
              <w:rPr>
                <w:rFonts w:ascii="Arial Narrow" w:eastAsia="Verdana" w:hAnsi="Arial Narrow" w:cs="Verdana"/>
                <w:sz w:val="20"/>
                <w:szCs w:val="20"/>
              </w:rPr>
              <w:br/>
              <w:t>Asas Laterales, reforzadas</w:t>
            </w:r>
            <w:r w:rsidRPr="003243F7">
              <w:rPr>
                <w:rFonts w:ascii="Arial Narrow" w:eastAsia="Verdana" w:hAnsi="Arial Narrow" w:cs="Verdana"/>
                <w:sz w:val="20"/>
                <w:szCs w:val="20"/>
              </w:rPr>
              <w:br/>
              <w:t>Soporte/base Estructura metálica resistente</w:t>
            </w:r>
          </w:p>
        </w:tc>
        <w:tc>
          <w:tcPr>
            <w:tcW w:w="992" w:type="dxa"/>
            <w:shd w:val="clear" w:color="auto" w:fill="FFFFFF"/>
            <w:tcMar>
              <w:top w:w="0" w:type="dxa"/>
              <w:left w:w="45" w:type="dxa"/>
              <w:bottom w:w="0" w:type="dxa"/>
              <w:right w:w="45" w:type="dxa"/>
            </w:tcMar>
            <w:vAlign w:val="center"/>
          </w:tcPr>
          <w:p w14:paraId="094C3CE7"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4CC93260"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r>
      <w:tr w:rsidR="00C3690B" w:rsidRPr="003243F7" w14:paraId="7384225B" w14:textId="77777777" w:rsidTr="00DD5D7C">
        <w:trPr>
          <w:trHeight w:val="285"/>
        </w:trPr>
        <w:tc>
          <w:tcPr>
            <w:tcW w:w="662" w:type="dxa"/>
            <w:shd w:val="clear" w:color="auto" w:fill="FFFFFF"/>
            <w:tcMar>
              <w:top w:w="0" w:type="dxa"/>
              <w:left w:w="45" w:type="dxa"/>
              <w:bottom w:w="0" w:type="dxa"/>
              <w:right w:w="45" w:type="dxa"/>
            </w:tcMar>
            <w:vAlign w:val="center"/>
          </w:tcPr>
          <w:p w14:paraId="1ECF0390"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8</w:t>
            </w:r>
          </w:p>
        </w:tc>
        <w:tc>
          <w:tcPr>
            <w:tcW w:w="5429" w:type="dxa"/>
            <w:shd w:val="clear" w:color="auto" w:fill="FFFFFF"/>
            <w:tcMar>
              <w:top w:w="0" w:type="dxa"/>
              <w:left w:w="45" w:type="dxa"/>
              <w:bottom w:w="0" w:type="dxa"/>
              <w:right w:w="45" w:type="dxa"/>
            </w:tcMar>
            <w:vAlign w:val="center"/>
          </w:tcPr>
          <w:p w14:paraId="06C86F5A" w14:textId="77777777" w:rsidR="00C3690B" w:rsidRPr="003243F7" w:rsidRDefault="00C3690B" w:rsidP="0080207E">
            <w:pPr>
              <w:tabs>
                <w:tab w:val="left" w:pos="284"/>
              </w:tabs>
              <w:spacing w:after="0" w:line="240" w:lineRule="auto"/>
              <w:rPr>
                <w:rFonts w:ascii="Arial Narrow" w:eastAsia="Verdana" w:hAnsi="Arial Narrow" w:cs="Verdana"/>
                <w:sz w:val="20"/>
                <w:szCs w:val="20"/>
              </w:rPr>
            </w:pPr>
            <w:r w:rsidRPr="003243F7">
              <w:rPr>
                <w:rFonts w:ascii="Arial Narrow" w:eastAsia="Verdana" w:hAnsi="Arial Narrow" w:cs="Verdana"/>
                <w:sz w:val="20"/>
                <w:szCs w:val="20"/>
              </w:rPr>
              <w:t>Batea para miel de caña:</w:t>
            </w:r>
            <w:r w:rsidRPr="003243F7">
              <w:rPr>
                <w:rFonts w:ascii="Arial Narrow" w:eastAsia="Verdana" w:hAnsi="Arial Narrow" w:cs="Verdana"/>
                <w:sz w:val="20"/>
                <w:szCs w:val="20"/>
              </w:rPr>
              <w:br/>
              <w:t>Característica Especificación recomendada</w:t>
            </w:r>
            <w:r w:rsidRPr="003243F7">
              <w:rPr>
                <w:rFonts w:ascii="Arial Narrow" w:eastAsia="Verdana" w:hAnsi="Arial Narrow" w:cs="Verdana"/>
                <w:sz w:val="20"/>
                <w:szCs w:val="20"/>
              </w:rPr>
              <w:br/>
              <w:t>Material Acero inoxidable o aluminio reforzado</w:t>
            </w:r>
            <w:r w:rsidRPr="003243F7">
              <w:rPr>
                <w:rFonts w:ascii="Arial Narrow" w:eastAsia="Verdana" w:hAnsi="Arial Narrow" w:cs="Verdana"/>
                <w:sz w:val="20"/>
                <w:szCs w:val="20"/>
              </w:rPr>
              <w:br/>
              <w:t>Capacidad 200 litros</w:t>
            </w:r>
            <w:r w:rsidRPr="003243F7">
              <w:rPr>
                <w:rFonts w:ascii="Arial Narrow" w:eastAsia="Verdana" w:hAnsi="Arial Narrow" w:cs="Verdana"/>
                <w:sz w:val="20"/>
                <w:szCs w:val="20"/>
              </w:rPr>
              <w:br/>
              <w:t>Forma cóncava, con bordes altos</w:t>
            </w:r>
            <w:r w:rsidRPr="003243F7">
              <w:rPr>
                <w:rFonts w:ascii="Arial Narrow" w:eastAsia="Verdana" w:hAnsi="Arial Narrow" w:cs="Verdana"/>
                <w:sz w:val="20"/>
                <w:szCs w:val="20"/>
              </w:rPr>
              <w:br/>
              <w:t>Espesor 3 – 5 mm, para resistir el calor</w:t>
            </w:r>
            <w:r w:rsidRPr="003243F7">
              <w:rPr>
                <w:rFonts w:ascii="Arial Narrow" w:eastAsia="Verdana" w:hAnsi="Arial Narrow" w:cs="Verdana"/>
                <w:sz w:val="20"/>
                <w:szCs w:val="20"/>
              </w:rPr>
              <w:br/>
              <w:t>Asas Laterales, resistentes al calor</w:t>
            </w:r>
            <w:r w:rsidRPr="003243F7">
              <w:rPr>
                <w:rFonts w:ascii="Arial Narrow" w:eastAsia="Verdana" w:hAnsi="Arial Narrow" w:cs="Verdana"/>
                <w:sz w:val="20"/>
                <w:szCs w:val="20"/>
              </w:rPr>
              <w:br/>
              <w:t>Base Fija</w:t>
            </w:r>
          </w:p>
        </w:tc>
        <w:tc>
          <w:tcPr>
            <w:tcW w:w="992" w:type="dxa"/>
            <w:shd w:val="clear" w:color="auto" w:fill="FFFFFF"/>
            <w:tcMar>
              <w:top w:w="0" w:type="dxa"/>
              <w:left w:w="45" w:type="dxa"/>
              <w:bottom w:w="0" w:type="dxa"/>
              <w:right w:w="45" w:type="dxa"/>
            </w:tcMar>
            <w:vAlign w:val="center"/>
          </w:tcPr>
          <w:p w14:paraId="52648079"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74A1854F"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r>
      <w:tr w:rsidR="00C3690B" w:rsidRPr="003243F7" w14:paraId="3E627159" w14:textId="77777777" w:rsidTr="00DD5D7C">
        <w:trPr>
          <w:trHeight w:val="285"/>
        </w:trPr>
        <w:tc>
          <w:tcPr>
            <w:tcW w:w="662" w:type="dxa"/>
            <w:shd w:val="clear" w:color="auto" w:fill="FFFFFF"/>
            <w:tcMar>
              <w:top w:w="0" w:type="dxa"/>
              <w:left w:w="45" w:type="dxa"/>
              <w:bottom w:w="0" w:type="dxa"/>
              <w:right w:w="45" w:type="dxa"/>
            </w:tcMar>
            <w:vAlign w:val="center"/>
          </w:tcPr>
          <w:p w14:paraId="2F26E43C"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9</w:t>
            </w:r>
          </w:p>
        </w:tc>
        <w:tc>
          <w:tcPr>
            <w:tcW w:w="5429" w:type="dxa"/>
            <w:shd w:val="clear" w:color="auto" w:fill="FFFFFF"/>
            <w:tcMar>
              <w:top w:w="0" w:type="dxa"/>
              <w:left w:w="45" w:type="dxa"/>
              <w:bottom w:w="0" w:type="dxa"/>
              <w:right w:w="45" w:type="dxa"/>
            </w:tcMar>
            <w:vAlign w:val="center"/>
          </w:tcPr>
          <w:p w14:paraId="020EB049"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Fumigadora de espalda con motor de gasolina. Motor de 2 tiempos con 56,5</w:t>
            </w:r>
            <w:r w:rsidRPr="003243F7">
              <w:rPr>
                <w:rFonts w:ascii="Arial" w:eastAsia="Verdana" w:hAnsi="Arial" w:cs="Arial"/>
                <w:sz w:val="20"/>
                <w:szCs w:val="20"/>
              </w:rPr>
              <w:t> </w:t>
            </w:r>
            <w:r w:rsidRPr="003243F7">
              <w:rPr>
                <w:rFonts w:ascii="Arial Narrow" w:eastAsia="Verdana" w:hAnsi="Arial Narrow" w:cs="Verdana"/>
                <w:sz w:val="20"/>
                <w:szCs w:val="20"/>
              </w:rPr>
              <w:t>cm</w:t>
            </w:r>
            <w:r w:rsidRPr="003243F7">
              <w:rPr>
                <w:rFonts w:ascii="Arial Narrow" w:eastAsia="Verdana" w:hAnsi="Arial Narrow" w:cs="Arial Narrow"/>
                <w:sz w:val="20"/>
                <w:szCs w:val="20"/>
              </w:rPr>
              <w:t>³</w:t>
            </w:r>
            <w:r w:rsidRPr="003243F7">
              <w:rPr>
                <w:rFonts w:ascii="Arial Narrow" w:eastAsia="Verdana" w:hAnsi="Arial Narrow" w:cs="Verdana"/>
                <w:sz w:val="20"/>
                <w:szCs w:val="20"/>
              </w:rPr>
              <w:t xml:space="preserve"> de cilindrada, generando alrededor de 3,4</w:t>
            </w:r>
            <w:r w:rsidRPr="003243F7">
              <w:rPr>
                <w:rFonts w:ascii="Arial" w:eastAsia="Verdana" w:hAnsi="Arial" w:cs="Arial"/>
                <w:sz w:val="20"/>
                <w:szCs w:val="20"/>
              </w:rPr>
              <w:t> </w:t>
            </w:r>
            <w:r w:rsidRPr="003243F7">
              <w:rPr>
                <w:rFonts w:ascii="Arial Narrow" w:eastAsia="Verdana" w:hAnsi="Arial Narrow" w:cs="Verdana"/>
                <w:sz w:val="20"/>
                <w:szCs w:val="20"/>
              </w:rPr>
              <w:t>HP (2,6</w:t>
            </w:r>
            <w:r w:rsidRPr="003243F7">
              <w:rPr>
                <w:rFonts w:ascii="Arial" w:eastAsia="Verdana" w:hAnsi="Arial" w:cs="Arial"/>
                <w:sz w:val="20"/>
                <w:szCs w:val="20"/>
              </w:rPr>
              <w:t> </w:t>
            </w:r>
            <w:r w:rsidRPr="003243F7">
              <w:rPr>
                <w:rFonts w:ascii="Arial Narrow" w:eastAsia="Verdana" w:hAnsi="Arial Narrow" w:cs="Verdana"/>
                <w:sz w:val="20"/>
                <w:szCs w:val="20"/>
              </w:rPr>
              <w:t>kW); Peso: entre 10,8 y 11,1</w:t>
            </w:r>
            <w:r w:rsidRPr="003243F7">
              <w:rPr>
                <w:rFonts w:ascii="Arial" w:eastAsia="Verdana" w:hAnsi="Arial" w:cs="Arial"/>
                <w:sz w:val="20"/>
                <w:szCs w:val="20"/>
              </w:rPr>
              <w:t> </w:t>
            </w:r>
            <w:r w:rsidRPr="003243F7">
              <w:rPr>
                <w:rFonts w:ascii="Arial Narrow" w:eastAsia="Verdana" w:hAnsi="Arial Narrow" w:cs="Verdana"/>
                <w:sz w:val="20"/>
                <w:szCs w:val="20"/>
              </w:rPr>
              <w:t>kg sin combustible; Dep</w:t>
            </w:r>
            <w:r w:rsidRPr="003243F7">
              <w:rPr>
                <w:rFonts w:ascii="Arial Narrow" w:eastAsia="Verdana" w:hAnsi="Arial Narrow" w:cs="Arial Narrow"/>
                <w:sz w:val="20"/>
                <w:szCs w:val="20"/>
              </w:rPr>
              <w:t>ó</w:t>
            </w:r>
            <w:r w:rsidRPr="003243F7">
              <w:rPr>
                <w:rFonts w:ascii="Arial Narrow" w:eastAsia="Verdana" w:hAnsi="Arial Narrow" w:cs="Verdana"/>
                <w:sz w:val="20"/>
                <w:szCs w:val="20"/>
              </w:rPr>
              <w:t>sito de pulverizaci</w:t>
            </w:r>
            <w:r w:rsidRPr="003243F7">
              <w:rPr>
                <w:rFonts w:ascii="Arial Narrow" w:eastAsia="Verdana" w:hAnsi="Arial Narrow" w:cs="Arial Narrow"/>
                <w:sz w:val="20"/>
                <w:szCs w:val="20"/>
              </w:rPr>
              <w:t>ó</w:t>
            </w:r>
            <w:r w:rsidRPr="003243F7">
              <w:rPr>
                <w:rFonts w:ascii="Arial Narrow" w:eastAsia="Verdana" w:hAnsi="Arial Narrow" w:cs="Verdana"/>
                <w:sz w:val="20"/>
                <w:szCs w:val="20"/>
              </w:rPr>
              <w:t>n: 13</w:t>
            </w:r>
            <w:r w:rsidRPr="003243F7">
              <w:rPr>
                <w:rFonts w:ascii="Arial" w:eastAsia="Verdana" w:hAnsi="Arial" w:cs="Arial"/>
                <w:sz w:val="20"/>
                <w:szCs w:val="20"/>
              </w:rPr>
              <w:t> </w:t>
            </w:r>
            <w:r w:rsidRPr="003243F7">
              <w:rPr>
                <w:rFonts w:ascii="Arial Narrow" w:eastAsia="Verdana" w:hAnsi="Arial Narrow" w:cs="Verdana"/>
                <w:sz w:val="20"/>
                <w:szCs w:val="20"/>
              </w:rPr>
              <w:t>litros; Caudal de aire: 1</w:t>
            </w:r>
            <w:r w:rsidRPr="003243F7">
              <w:rPr>
                <w:rFonts w:ascii="Arial" w:eastAsia="Verdana" w:hAnsi="Arial" w:cs="Arial"/>
                <w:sz w:val="20"/>
                <w:szCs w:val="20"/>
              </w:rPr>
              <w:t> </w:t>
            </w:r>
            <w:r w:rsidRPr="003243F7">
              <w:rPr>
                <w:rFonts w:ascii="Arial Narrow" w:eastAsia="Verdana" w:hAnsi="Arial Narrow" w:cs="Verdana"/>
                <w:sz w:val="20"/>
                <w:szCs w:val="20"/>
              </w:rPr>
              <w:t>260</w:t>
            </w:r>
            <w:r w:rsidRPr="003243F7">
              <w:rPr>
                <w:rFonts w:ascii="Arial" w:eastAsia="Verdana" w:hAnsi="Arial" w:cs="Arial"/>
                <w:sz w:val="20"/>
                <w:szCs w:val="20"/>
              </w:rPr>
              <w:t> </w:t>
            </w:r>
            <w:r w:rsidRPr="003243F7">
              <w:rPr>
                <w:rFonts w:ascii="Arial Narrow" w:eastAsia="Verdana" w:hAnsi="Arial Narrow" w:cs="Verdana"/>
                <w:sz w:val="20"/>
                <w:szCs w:val="20"/>
              </w:rPr>
              <w:t>m</w:t>
            </w:r>
            <w:r w:rsidRPr="003243F7">
              <w:rPr>
                <w:rFonts w:ascii="Arial Narrow" w:eastAsia="Verdana" w:hAnsi="Arial Narrow" w:cs="Arial Narrow"/>
                <w:sz w:val="20"/>
                <w:szCs w:val="20"/>
              </w:rPr>
              <w:t>³</w:t>
            </w:r>
            <w:r w:rsidRPr="003243F7">
              <w:rPr>
                <w:rFonts w:ascii="Arial Narrow" w:eastAsia="Verdana" w:hAnsi="Arial Narrow" w:cs="Verdana"/>
                <w:sz w:val="20"/>
                <w:szCs w:val="20"/>
              </w:rPr>
              <w:t>/h sin sistema de boquillas; Alcance: hasta 12</w:t>
            </w:r>
            <w:r w:rsidRPr="003243F7">
              <w:rPr>
                <w:rFonts w:ascii="Arial" w:eastAsia="Verdana" w:hAnsi="Arial" w:cs="Arial"/>
                <w:sz w:val="20"/>
                <w:szCs w:val="20"/>
              </w:rPr>
              <w:t> </w:t>
            </w:r>
            <w:r w:rsidRPr="003243F7">
              <w:rPr>
                <w:rFonts w:ascii="Arial Narrow" w:eastAsia="Verdana" w:hAnsi="Arial Narrow" w:cs="Verdana"/>
                <w:sz w:val="20"/>
                <w:szCs w:val="20"/>
              </w:rPr>
              <w:t>m horizontalmente y aproximadamente 9,5</w:t>
            </w:r>
            <w:r w:rsidRPr="003243F7">
              <w:rPr>
                <w:rFonts w:ascii="Arial" w:eastAsia="Verdana" w:hAnsi="Arial" w:cs="Arial"/>
                <w:sz w:val="20"/>
                <w:szCs w:val="20"/>
              </w:rPr>
              <w:t> </w:t>
            </w:r>
            <w:r w:rsidRPr="003243F7">
              <w:rPr>
                <w:rFonts w:ascii="Arial Narrow" w:eastAsia="Verdana" w:hAnsi="Arial Narrow" w:cs="Verdana"/>
                <w:sz w:val="20"/>
                <w:szCs w:val="20"/>
              </w:rPr>
              <w:t>m en vertical ; Dep</w:t>
            </w:r>
            <w:r w:rsidRPr="003243F7">
              <w:rPr>
                <w:rFonts w:ascii="Arial Narrow" w:eastAsia="Verdana" w:hAnsi="Arial Narrow" w:cs="Arial Narrow"/>
                <w:sz w:val="20"/>
                <w:szCs w:val="20"/>
              </w:rPr>
              <w:t>ó</w:t>
            </w:r>
            <w:r w:rsidRPr="003243F7">
              <w:rPr>
                <w:rFonts w:ascii="Arial Narrow" w:eastAsia="Verdana" w:hAnsi="Arial Narrow" w:cs="Verdana"/>
                <w:sz w:val="20"/>
                <w:szCs w:val="20"/>
              </w:rPr>
              <w:t>sito de combustible:</w:t>
            </w:r>
            <w:r w:rsidRPr="003243F7">
              <w:rPr>
                <w:rFonts w:ascii="Arial Narrow" w:eastAsia="Verdana" w:hAnsi="Arial Narrow" w:cs="Arial Narrow"/>
                <w:sz w:val="20"/>
                <w:szCs w:val="20"/>
              </w:rPr>
              <w:t> </w:t>
            </w:r>
            <w:r w:rsidRPr="003243F7">
              <w:rPr>
                <w:rFonts w:ascii="Arial Narrow" w:eastAsia="Verdana" w:hAnsi="Arial Narrow" w:cs="Verdana"/>
                <w:sz w:val="20"/>
                <w:szCs w:val="20"/>
              </w:rPr>
              <w:t>1,5</w:t>
            </w:r>
            <w:r w:rsidRPr="003243F7">
              <w:rPr>
                <w:rFonts w:ascii="Arial" w:eastAsia="Verdana" w:hAnsi="Arial" w:cs="Arial"/>
                <w:sz w:val="20"/>
                <w:szCs w:val="20"/>
              </w:rPr>
              <w:t> </w:t>
            </w:r>
            <w:r w:rsidRPr="003243F7">
              <w:rPr>
                <w:rFonts w:ascii="Arial Narrow" w:eastAsia="Verdana" w:hAnsi="Arial Narrow" w:cs="Verdana"/>
                <w:sz w:val="20"/>
                <w:szCs w:val="20"/>
              </w:rPr>
              <w:t>L</w:t>
            </w:r>
          </w:p>
        </w:tc>
        <w:tc>
          <w:tcPr>
            <w:tcW w:w="992" w:type="dxa"/>
            <w:shd w:val="clear" w:color="auto" w:fill="FFFFFF"/>
            <w:tcMar>
              <w:top w:w="0" w:type="dxa"/>
              <w:left w:w="45" w:type="dxa"/>
              <w:bottom w:w="0" w:type="dxa"/>
              <w:right w:w="45" w:type="dxa"/>
            </w:tcMar>
            <w:vAlign w:val="center"/>
          </w:tcPr>
          <w:p w14:paraId="088D95DF"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3ABB4C14"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4</w:t>
            </w:r>
          </w:p>
        </w:tc>
      </w:tr>
      <w:tr w:rsidR="00C3690B" w:rsidRPr="003243F7" w14:paraId="705A088D" w14:textId="77777777" w:rsidTr="00DD5D7C">
        <w:trPr>
          <w:trHeight w:val="285"/>
        </w:trPr>
        <w:tc>
          <w:tcPr>
            <w:tcW w:w="662" w:type="dxa"/>
            <w:shd w:val="clear" w:color="auto" w:fill="FFFFFF"/>
            <w:tcMar>
              <w:top w:w="0" w:type="dxa"/>
              <w:left w:w="45" w:type="dxa"/>
              <w:bottom w:w="0" w:type="dxa"/>
              <w:right w:w="45" w:type="dxa"/>
            </w:tcMar>
            <w:vAlign w:val="center"/>
          </w:tcPr>
          <w:p w14:paraId="61A348EF"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10</w:t>
            </w:r>
          </w:p>
        </w:tc>
        <w:tc>
          <w:tcPr>
            <w:tcW w:w="5429" w:type="dxa"/>
            <w:shd w:val="clear" w:color="auto" w:fill="FFFFFF"/>
            <w:tcMar>
              <w:top w:w="0" w:type="dxa"/>
              <w:left w:w="45" w:type="dxa"/>
              <w:bottom w:w="0" w:type="dxa"/>
              <w:right w:w="45" w:type="dxa"/>
            </w:tcMar>
            <w:vAlign w:val="center"/>
          </w:tcPr>
          <w:p w14:paraId="5031DE5A"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Biotrituradora</w:t>
            </w:r>
            <w:proofErr w:type="spellEnd"/>
            <w:r w:rsidRPr="003243F7">
              <w:rPr>
                <w:rFonts w:ascii="Arial Narrow" w:eastAsia="Verdana" w:hAnsi="Arial Narrow" w:cs="Verdana"/>
                <w:sz w:val="20"/>
                <w:szCs w:val="20"/>
              </w:rPr>
              <w:t xml:space="preserve"> Chipeadora con tiro para arrastre, Diámetro 4″ , 3 Cuchillas , Motor </w:t>
            </w:r>
            <w:proofErr w:type="spellStart"/>
            <w:r w:rsidRPr="003243F7">
              <w:rPr>
                <w:rFonts w:ascii="Arial Narrow" w:eastAsia="Verdana" w:hAnsi="Arial Narrow" w:cs="Verdana"/>
                <w:sz w:val="20"/>
                <w:szCs w:val="20"/>
              </w:rPr>
              <w:t>15hp</w:t>
            </w:r>
            <w:proofErr w:type="spellEnd"/>
            <w:r w:rsidRPr="003243F7">
              <w:rPr>
                <w:rFonts w:ascii="Arial Narrow" w:eastAsia="Verdana" w:hAnsi="Arial Narrow" w:cs="Verdana"/>
                <w:sz w:val="20"/>
                <w:szCs w:val="20"/>
              </w:rPr>
              <w:t xml:space="preserve"> Gasolina; Numero de cuchillas 2; Contra cuchilla 1; Diámetro </w:t>
            </w:r>
            <w:proofErr w:type="spellStart"/>
            <w:r w:rsidRPr="003243F7">
              <w:rPr>
                <w:rFonts w:ascii="Arial Narrow" w:eastAsia="Verdana" w:hAnsi="Arial Narrow" w:cs="Verdana"/>
                <w:sz w:val="20"/>
                <w:szCs w:val="20"/>
              </w:rPr>
              <w:t>máx</w:t>
            </w:r>
            <w:proofErr w:type="spellEnd"/>
            <w:r w:rsidRPr="003243F7">
              <w:rPr>
                <w:rFonts w:ascii="Arial Narrow" w:eastAsia="Verdana" w:hAnsi="Arial Narrow" w:cs="Verdana"/>
                <w:sz w:val="20"/>
                <w:szCs w:val="20"/>
              </w:rPr>
              <w:t xml:space="preserve"> de picada 120 mm; Dimensiones (L x </w:t>
            </w:r>
            <w:proofErr w:type="spellStart"/>
            <w:r w:rsidRPr="003243F7">
              <w:rPr>
                <w:rFonts w:ascii="Arial Narrow" w:eastAsia="Verdana" w:hAnsi="Arial Narrow" w:cs="Verdana"/>
                <w:sz w:val="20"/>
                <w:szCs w:val="20"/>
              </w:rPr>
              <w:t>An</w:t>
            </w:r>
            <w:proofErr w:type="spellEnd"/>
            <w:r w:rsidRPr="003243F7">
              <w:rPr>
                <w:rFonts w:ascii="Arial Narrow" w:eastAsia="Verdana" w:hAnsi="Arial Narrow" w:cs="Verdana"/>
                <w:sz w:val="20"/>
                <w:szCs w:val="20"/>
              </w:rPr>
              <w:t xml:space="preserve"> x Al): </w:t>
            </w:r>
            <w:proofErr w:type="spellStart"/>
            <w:r w:rsidRPr="003243F7">
              <w:rPr>
                <w:rFonts w:ascii="Arial Narrow" w:eastAsia="Verdana" w:hAnsi="Arial Narrow" w:cs="Verdana"/>
                <w:sz w:val="20"/>
                <w:szCs w:val="20"/>
              </w:rPr>
              <w:t>92x</w:t>
            </w:r>
            <w:proofErr w:type="spellEnd"/>
            <w:r w:rsidRPr="003243F7">
              <w:rPr>
                <w:rFonts w:ascii="Arial Narrow" w:eastAsia="Verdana" w:hAnsi="Arial Narrow" w:cs="Verdana"/>
                <w:sz w:val="20"/>
                <w:szCs w:val="20"/>
              </w:rPr>
              <w:t xml:space="preserve"> 78 x 112; Peso: </w:t>
            </w:r>
            <w:proofErr w:type="spellStart"/>
            <w:r w:rsidRPr="003243F7">
              <w:rPr>
                <w:rFonts w:ascii="Arial Narrow" w:eastAsia="Verdana" w:hAnsi="Arial Narrow" w:cs="Verdana"/>
                <w:sz w:val="20"/>
                <w:szCs w:val="20"/>
              </w:rPr>
              <w:t>275Kg</w:t>
            </w:r>
            <w:proofErr w:type="spellEnd"/>
          </w:p>
        </w:tc>
        <w:tc>
          <w:tcPr>
            <w:tcW w:w="992" w:type="dxa"/>
            <w:shd w:val="clear" w:color="auto" w:fill="FFFFFF"/>
            <w:tcMar>
              <w:top w:w="0" w:type="dxa"/>
              <w:left w:w="45" w:type="dxa"/>
              <w:bottom w:w="0" w:type="dxa"/>
              <w:right w:w="45" w:type="dxa"/>
            </w:tcMar>
            <w:vAlign w:val="center"/>
          </w:tcPr>
          <w:p w14:paraId="242C0142"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4738FD4B"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r>
      <w:tr w:rsidR="00C3690B" w:rsidRPr="003243F7" w14:paraId="16220A01" w14:textId="77777777" w:rsidTr="00DD5D7C">
        <w:trPr>
          <w:trHeight w:val="285"/>
        </w:trPr>
        <w:tc>
          <w:tcPr>
            <w:tcW w:w="662" w:type="dxa"/>
            <w:shd w:val="clear" w:color="auto" w:fill="FFFFFF"/>
            <w:tcMar>
              <w:top w:w="0" w:type="dxa"/>
              <w:left w:w="45" w:type="dxa"/>
              <w:bottom w:w="0" w:type="dxa"/>
              <w:right w:w="45" w:type="dxa"/>
            </w:tcMar>
            <w:vAlign w:val="center"/>
          </w:tcPr>
          <w:p w14:paraId="4906EF0D"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11</w:t>
            </w:r>
          </w:p>
        </w:tc>
        <w:tc>
          <w:tcPr>
            <w:tcW w:w="5429" w:type="dxa"/>
            <w:shd w:val="clear" w:color="auto" w:fill="FFFFFF"/>
            <w:tcMar>
              <w:top w:w="0" w:type="dxa"/>
              <w:left w:w="45" w:type="dxa"/>
              <w:bottom w:w="0" w:type="dxa"/>
              <w:right w:w="45" w:type="dxa"/>
            </w:tcMar>
            <w:vAlign w:val="center"/>
          </w:tcPr>
          <w:p w14:paraId="2A0D99DE"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w:t>
            </w:r>
            <w:proofErr w:type="spellStart"/>
            <w:r w:rsidRPr="003243F7">
              <w:rPr>
                <w:rFonts w:ascii="Arial Narrow" w:eastAsia="Verdana" w:hAnsi="Arial Narrow" w:cs="Verdana"/>
                <w:sz w:val="20"/>
                <w:szCs w:val="20"/>
              </w:rPr>
              <w:t>16U</w:t>
            </w:r>
            <w:proofErr w:type="spellEnd"/>
            <w:r w:rsidRPr="003243F7">
              <w:rPr>
                <w:rFonts w:ascii="Arial Narrow" w:eastAsia="Verdana" w:hAnsi="Arial Narrow" w:cs="Verdana"/>
                <w:sz w:val="20"/>
                <w:szCs w:val="20"/>
              </w:rPr>
              <w:t xml:space="preserve">-10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3243F7">
              <w:rPr>
                <w:rFonts w:ascii="Arial Narrow" w:eastAsia="Verdana" w:hAnsi="Arial Narrow" w:cs="Verdana"/>
                <w:sz w:val="20"/>
                <w:szCs w:val="20"/>
              </w:rPr>
              <w:t>Kgs</w:t>
            </w:r>
            <w:proofErr w:type="spellEnd"/>
            <w:r w:rsidRPr="003243F7">
              <w:rPr>
                <w:rFonts w:ascii="Arial Narrow" w:eastAsia="Verdana" w:hAnsi="Arial Narrow" w:cs="Verdana"/>
                <w:sz w:val="20"/>
                <w:szCs w:val="20"/>
              </w:rPr>
              <w:t xml:space="preserve"> de peso y cantina de acero inoxidable de 40 Litros.</w:t>
            </w:r>
          </w:p>
        </w:tc>
        <w:tc>
          <w:tcPr>
            <w:tcW w:w="992" w:type="dxa"/>
            <w:shd w:val="clear" w:color="auto" w:fill="FFFFFF"/>
            <w:tcMar>
              <w:top w:w="0" w:type="dxa"/>
              <w:left w:w="45" w:type="dxa"/>
              <w:bottom w:w="0" w:type="dxa"/>
              <w:right w:w="45" w:type="dxa"/>
            </w:tcMar>
            <w:vAlign w:val="center"/>
          </w:tcPr>
          <w:p w14:paraId="66D4B2D0"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08DCB540"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4</w:t>
            </w:r>
          </w:p>
        </w:tc>
      </w:tr>
      <w:tr w:rsidR="00C3690B" w:rsidRPr="003243F7" w14:paraId="288EA910" w14:textId="77777777" w:rsidTr="00DD5D7C">
        <w:trPr>
          <w:trHeight w:val="285"/>
        </w:trPr>
        <w:tc>
          <w:tcPr>
            <w:tcW w:w="662" w:type="dxa"/>
            <w:shd w:val="clear" w:color="auto" w:fill="FFFFFF"/>
            <w:tcMar>
              <w:top w:w="0" w:type="dxa"/>
              <w:left w:w="45" w:type="dxa"/>
              <w:bottom w:w="0" w:type="dxa"/>
              <w:right w:w="45" w:type="dxa"/>
            </w:tcMar>
            <w:vAlign w:val="center"/>
          </w:tcPr>
          <w:p w14:paraId="3F7209DC" w14:textId="7275D194"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r w:rsidR="002A205F">
              <w:rPr>
                <w:rFonts w:ascii="Arial Narrow" w:eastAsia="Verdana" w:hAnsi="Arial Narrow" w:cs="Verdana"/>
                <w:sz w:val="20"/>
                <w:szCs w:val="20"/>
              </w:rPr>
              <w:t>2</w:t>
            </w:r>
          </w:p>
        </w:tc>
        <w:tc>
          <w:tcPr>
            <w:tcW w:w="5429" w:type="dxa"/>
            <w:shd w:val="clear" w:color="auto" w:fill="FFFFFF"/>
            <w:tcMar>
              <w:top w:w="0" w:type="dxa"/>
              <w:left w:w="45" w:type="dxa"/>
              <w:bottom w:w="0" w:type="dxa"/>
              <w:right w:w="45" w:type="dxa"/>
            </w:tcMar>
            <w:vAlign w:val="center"/>
          </w:tcPr>
          <w:p w14:paraId="14F1006F"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hAnsi="Arial Narrow" w:cs="Calibri"/>
                <w:sz w:val="20"/>
                <w:szCs w:val="20"/>
              </w:rPr>
              <w:t xml:space="preserve">Compostador Giratorio Doble Para Exterior, 43 Galones, con las siguientes características: Color negro, cantidad de módulos 1; capacidad de volumen 162,77 l; </w:t>
            </w:r>
            <w:proofErr w:type="spellStart"/>
            <w:r w:rsidRPr="003243F7">
              <w:rPr>
                <w:rFonts w:ascii="Arial Narrow" w:hAnsi="Arial Narrow" w:cs="Calibri"/>
                <w:sz w:val="20"/>
                <w:szCs w:val="20"/>
              </w:rPr>
              <w:t>dimenciones:91</w:t>
            </w:r>
            <w:proofErr w:type="spellEnd"/>
            <w:r w:rsidRPr="003243F7">
              <w:rPr>
                <w:rFonts w:ascii="Arial Narrow" w:hAnsi="Arial Narrow" w:cs="Calibri"/>
                <w:sz w:val="20"/>
                <w:szCs w:val="20"/>
              </w:rPr>
              <w:t xml:space="preserve"> cm x 58 cm x 66 cm; base en acero, que actúe como eje giratorio. Debe incluir pala plástica, guantes para manejo de residuos sólidos de nitrilo y lona</w:t>
            </w:r>
          </w:p>
        </w:tc>
        <w:tc>
          <w:tcPr>
            <w:tcW w:w="992" w:type="dxa"/>
            <w:shd w:val="clear" w:color="auto" w:fill="FFFFFF"/>
            <w:tcMar>
              <w:top w:w="0" w:type="dxa"/>
              <w:left w:w="45" w:type="dxa"/>
              <w:bottom w:w="0" w:type="dxa"/>
              <w:right w:w="45" w:type="dxa"/>
            </w:tcMar>
            <w:vAlign w:val="center"/>
          </w:tcPr>
          <w:p w14:paraId="7CAA6F0C"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31731F90"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25</w:t>
            </w:r>
          </w:p>
        </w:tc>
      </w:tr>
      <w:tr w:rsidR="00C3690B" w:rsidRPr="003243F7" w14:paraId="77EC6036" w14:textId="77777777" w:rsidTr="00DD5D7C">
        <w:trPr>
          <w:trHeight w:val="285"/>
        </w:trPr>
        <w:tc>
          <w:tcPr>
            <w:tcW w:w="662" w:type="dxa"/>
            <w:shd w:val="clear" w:color="auto" w:fill="FFFFFF"/>
            <w:tcMar>
              <w:top w:w="0" w:type="dxa"/>
              <w:left w:w="45" w:type="dxa"/>
              <w:bottom w:w="0" w:type="dxa"/>
              <w:right w:w="45" w:type="dxa"/>
            </w:tcMar>
            <w:vAlign w:val="center"/>
          </w:tcPr>
          <w:p w14:paraId="03F884D0" w14:textId="762B0838"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lastRenderedPageBreak/>
              <w:t>1</w:t>
            </w:r>
            <w:r w:rsidR="002A205F">
              <w:rPr>
                <w:rFonts w:ascii="Arial Narrow" w:eastAsia="Verdana" w:hAnsi="Arial Narrow" w:cs="Verdana"/>
                <w:sz w:val="20"/>
                <w:szCs w:val="20"/>
              </w:rPr>
              <w:t>3</w:t>
            </w:r>
          </w:p>
        </w:tc>
        <w:tc>
          <w:tcPr>
            <w:tcW w:w="5429" w:type="dxa"/>
            <w:shd w:val="clear" w:color="auto" w:fill="FFFFFF"/>
            <w:tcMar>
              <w:top w:w="0" w:type="dxa"/>
              <w:left w:w="45" w:type="dxa"/>
              <w:bottom w:w="0" w:type="dxa"/>
              <w:right w:w="45" w:type="dxa"/>
            </w:tcMar>
            <w:vAlign w:val="center"/>
          </w:tcPr>
          <w:p w14:paraId="700BC34D"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r w:rsidRPr="003243F7">
              <w:rPr>
                <w:rFonts w:ascii="Arial Narrow" w:hAnsi="Arial Narrow" w:cs="Calibri"/>
                <w:sz w:val="20"/>
                <w:szCs w:val="20"/>
              </w:rPr>
              <w:t>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fruta o vegetal por tanda. Dimensiones aproximadas: largo 100 cm, ancho 50 cm, alto 100 cm.</w:t>
            </w:r>
          </w:p>
        </w:tc>
        <w:tc>
          <w:tcPr>
            <w:tcW w:w="992" w:type="dxa"/>
            <w:shd w:val="clear" w:color="auto" w:fill="FFFFFF"/>
            <w:tcMar>
              <w:top w:w="0" w:type="dxa"/>
              <w:left w:w="45" w:type="dxa"/>
              <w:bottom w:w="0" w:type="dxa"/>
              <w:right w:w="45" w:type="dxa"/>
            </w:tcMar>
            <w:vAlign w:val="center"/>
          </w:tcPr>
          <w:p w14:paraId="0E505377"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3A9EC4B0"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25</w:t>
            </w:r>
          </w:p>
        </w:tc>
      </w:tr>
      <w:tr w:rsidR="00C3690B" w:rsidRPr="003243F7" w14:paraId="7B1CBC5E" w14:textId="77777777" w:rsidTr="00DD5D7C">
        <w:trPr>
          <w:trHeight w:val="285"/>
        </w:trPr>
        <w:tc>
          <w:tcPr>
            <w:tcW w:w="662" w:type="dxa"/>
            <w:shd w:val="clear" w:color="auto" w:fill="FFFFFF"/>
            <w:tcMar>
              <w:top w:w="0" w:type="dxa"/>
              <w:left w:w="45" w:type="dxa"/>
              <w:bottom w:w="0" w:type="dxa"/>
              <w:right w:w="45" w:type="dxa"/>
            </w:tcMar>
            <w:vAlign w:val="center"/>
          </w:tcPr>
          <w:p w14:paraId="4233F45F" w14:textId="23EC031F"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r w:rsidR="002A205F">
              <w:rPr>
                <w:rFonts w:ascii="Arial Narrow" w:eastAsia="Verdana" w:hAnsi="Arial Narrow" w:cs="Verdana"/>
                <w:sz w:val="20"/>
                <w:szCs w:val="20"/>
              </w:rPr>
              <w:t>4</w:t>
            </w:r>
          </w:p>
        </w:tc>
        <w:tc>
          <w:tcPr>
            <w:tcW w:w="5429" w:type="dxa"/>
            <w:shd w:val="clear" w:color="auto" w:fill="FFFFFF"/>
            <w:tcMar>
              <w:top w:w="0" w:type="dxa"/>
              <w:left w:w="45" w:type="dxa"/>
              <w:bottom w:w="0" w:type="dxa"/>
              <w:right w:w="45" w:type="dxa"/>
            </w:tcMar>
            <w:vAlign w:val="center"/>
          </w:tcPr>
          <w:p w14:paraId="5E32CAFC"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hAnsi="Arial Narrow" w:cs="Calibri"/>
                <w:sz w:val="20"/>
                <w:szCs w:val="20"/>
              </w:rPr>
              <w:t>Ahoyadora</w:t>
            </w:r>
            <w:proofErr w:type="spellEnd"/>
            <w:r w:rsidRPr="003243F7">
              <w:rPr>
                <w:rFonts w:ascii="Arial Narrow" w:hAnsi="Arial Narrow" w:cs="Calibri"/>
                <w:sz w:val="20"/>
                <w:szCs w:val="20"/>
              </w:rPr>
              <w:t xml:space="preserve"> agrícola, color naranja, para realizar agujeros de siembra de planta, con las siguientes características: </w:t>
            </w:r>
            <w:proofErr w:type="spellStart"/>
            <w:r w:rsidRPr="003243F7">
              <w:rPr>
                <w:rFonts w:ascii="Arial Narrow" w:hAnsi="Arial Narrow" w:cs="Calibri"/>
                <w:sz w:val="20"/>
                <w:szCs w:val="20"/>
              </w:rPr>
              <w:t>Cilindrada:40,2</w:t>
            </w:r>
            <w:proofErr w:type="spellEnd"/>
            <w:r w:rsidRPr="003243F7">
              <w:rPr>
                <w:rFonts w:ascii="Arial Narrow" w:hAnsi="Arial Narrow" w:cs="Calibri"/>
                <w:sz w:val="20"/>
                <w:szCs w:val="20"/>
              </w:rPr>
              <w:t xml:space="preserve"> </w:t>
            </w:r>
            <w:proofErr w:type="spellStart"/>
            <w:r w:rsidRPr="003243F7">
              <w:rPr>
                <w:rFonts w:ascii="Arial Narrow" w:hAnsi="Arial Narrow" w:cs="Calibri"/>
                <w:sz w:val="20"/>
                <w:szCs w:val="20"/>
              </w:rPr>
              <w:t>cm3</w:t>
            </w:r>
            <w:proofErr w:type="spellEnd"/>
            <w:r w:rsidRPr="003243F7">
              <w:rPr>
                <w:rFonts w:ascii="Arial Narrow" w:hAnsi="Arial Narrow" w:cs="Calibri"/>
                <w:sz w:val="20"/>
                <w:szCs w:val="20"/>
              </w:rPr>
              <w:t xml:space="preserve">; </w:t>
            </w:r>
            <w:proofErr w:type="spellStart"/>
            <w:r w:rsidRPr="003243F7">
              <w:rPr>
                <w:rFonts w:ascii="Arial Narrow" w:hAnsi="Arial Narrow" w:cs="Calibri"/>
                <w:sz w:val="20"/>
                <w:szCs w:val="20"/>
              </w:rPr>
              <w:t>Logro:1,55KW</w:t>
            </w:r>
            <w:proofErr w:type="spellEnd"/>
            <w:r w:rsidRPr="003243F7">
              <w:rPr>
                <w:rFonts w:ascii="Arial Narrow" w:hAnsi="Arial Narrow" w:cs="Calibri"/>
                <w:sz w:val="20"/>
                <w:szCs w:val="20"/>
              </w:rPr>
              <w:t xml:space="preserve">; Potencia </w:t>
            </w:r>
            <w:proofErr w:type="spellStart"/>
            <w:r w:rsidRPr="003243F7">
              <w:rPr>
                <w:rFonts w:ascii="Arial Narrow" w:hAnsi="Arial Narrow" w:cs="Calibri"/>
                <w:sz w:val="20"/>
                <w:szCs w:val="20"/>
              </w:rPr>
              <w:t>2,1ps</w:t>
            </w:r>
            <w:proofErr w:type="spellEnd"/>
            <w:r w:rsidRPr="003243F7">
              <w:rPr>
                <w:rFonts w:ascii="Arial Narrow" w:hAnsi="Arial Narrow" w:cs="Calibri"/>
                <w:sz w:val="20"/>
                <w:szCs w:val="20"/>
              </w:rPr>
              <w:t xml:space="preserve">; Potencia </w:t>
            </w:r>
            <w:proofErr w:type="spellStart"/>
            <w:r w:rsidRPr="003243F7">
              <w:rPr>
                <w:rFonts w:ascii="Arial Narrow" w:hAnsi="Arial Narrow" w:cs="Calibri"/>
                <w:sz w:val="20"/>
                <w:szCs w:val="20"/>
              </w:rPr>
              <w:t>2,1bho</w:t>
            </w:r>
            <w:proofErr w:type="spellEnd"/>
            <w:r w:rsidRPr="003243F7">
              <w:rPr>
                <w:rFonts w:ascii="Arial Narrow" w:hAnsi="Arial Narrow" w:cs="Calibri"/>
                <w:sz w:val="20"/>
                <w:szCs w:val="20"/>
              </w:rPr>
              <w:t xml:space="preserve">; </w:t>
            </w:r>
            <w:proofErr w:type="spellStart"/>
            <w:r w:rsidRPr="003243F7">
              <w:rPr>
                <w:rFonts w:ascii="Arial Narrow" w:hAnsi="Arial Narrow" w:cs="Calibri"/>
                <w:sz w:val="20"/>
                <w:szCs w:val="20"/>
              </w:rPr>
              <w:t>Regimen</w:t>
            </w:r>
            <w:proofErr w:type="spellEnd"/>
            <w:r w:rsidRPr="003243F7">
              <w:rPr>
                <w:rFonts w:ascii="Arial Narrow" w:hAnsi="Arial Narrow" w:cs="Calibri"/>
                <w:sz w:val="20"/>
                <w:szCs w:val="20"/>
              </w:rPr>
              <w:t xml:space="preserve"> del husillo, </w:t>
            </w:r>
            <w:proofErr w:type="spellStart"/>
            <w:r w:rsidRPr="003243F7">
              <w:rPr>
                <w:rFonts w:ascii="Arial Narrow" w:hAnsi="Arial Narrow" w:cs="Calibri"/>
                <w:sz w:val="20"/>
                <w:szCs w:val="20"/>
              </w:rPr>
              <w:t>1a</w:t>
            </w:r>
            <w:proofErr w:type="spellEnd"/>
            <w:r w:rsidRPr="003243F7">
              <w:rPr>
                <w:rFonts w:ascii="Arial Narrow" w:hAnsi="Arial Narrow" w:cs="Calibri"/>
                <w:sz w:val="20"/>
                <w:szCs w:val="20"/>
              </w:rPr>
              <w:t xml:space="preserve"> marcha 250 r/min (UM); peso de la unidad sin combustible: 10,9 kg</w:t>
            </w:r>
          </w:p>
        </w:tc>
        <w:tc>
          <w:tcPr>
            <w:tcW w:w="992" w:type="dxa"/>
            <w:shd w:val="clear" w:color="auto" w:fill="FFFFFF"/>
            <w:tcMar>
              <w:top w:w="0" w:type="dxa"/>
              <w:left w:w="45" w:type="dxa"/>
              <w:bottom w:w="0" w:type="dxa"/>
              <w:right w:w="45" w:type="dxa"/>
            </w:tcMar>
            <w:vAlign w:val="center"/>
          </w:tcPr>
          <w:p w14:paraId="5DA203A8"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Unidad</w:t>
            </w:r>
          </w:p>
        </w:tc>
        <w:tc>
          <w:tcPr>
            <w:tcW w:w="1739" w:type="dxa"/>
            <w:shd w:val="clear" w:color="auto" w:fill="FFFFFF"/>
            <w:tcMar>
              <w:top w:w="0" w:type="dxa"/>
              <w:left w:w="45" w:type="dxa"/>
              <w:bottom w:w="0" w:type="dxa"/>
              <w:right w:w="45" w:type="dxa"/>
            </w:tcMar>
            <w:vAlign w:val="center"/>
          </w:tcPr>
          <w:p w14:paraId="2B732344" w14:textId="77777777" w:rsidR="00C3690B" w:rsidRPr="003243F7" w:rsidRDefault="00C3690B"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9</w:t>
            </w:r>
          </w:p>
        </w:tc>
      </w:tr>
    </w:tbl>
    <w:p w14:paraId="18736C18" w14:textId="77777777" w:rsidR="00C3690B" w:rsidRPr="003243F7" w:rsidRDefault="00C3690B" w:rsidP="0080207E">
      <w:pPr>
        <w:tabs>
          <w:tab w:val="left" w:pos="284"/>
        </w:tabs>
        <w:spacing w:after="0" w:line="240" w:lineRule="auto"/>
        <w:jc w:val="both"/>
        <w:rPr>
          <w:rFonts w:ascii="Arial Narrow" w:eastAsia="Verdana" w:hAnsi="Arial Narrow" w:cs="Verdana"/>
          <w:sz w:val="20"/>
          <w:szCs w:val="20"/>
        </w:rPr>
      </w:pPr>
    </w:p>
    <w:bookmarkEnd w:id="0"/>
    <w:p w14:paraId="095803CA" w14:textId="77777777" w:rsidR="001E698C" w:rsidRPr="003243F7" w:rsidRDefault="001E698C" w:rsidP="0080207E">
      <w:pPr>
        <w:pStyle w:val="Prrafodelista"/>
        <w:tabs>
          <w:tab w:val="left" w:pos="284"/>
        </w:tabs>
        <w:ind w:left="0"/>
        <w:rPr>
          <w:rFonts w:ascii="Arial Narrow" w:eastAsia="Verdana" w:hAnsi="Arial Narrow" w:cs="Verdana"/>
          <w:b/>
        </w:rPr>
      </w:pPr>
    </w:p>
    <w:p w14:paraId="10960226" w14:textId="77777777" w:rsidR="001E698C" w:rsidRPr="003243F7" w:rsidRDefault="001E698C" w:rsidP="0080207E">
      <w:pPr>
        <w:pStyle w:val="Prrafodelista"/>
        <w:numPr>
          <w:ilvl w:val="1"/>
          <w:numId w:val="46"/>
        </w:numPr>
        <w:tabs>
          <w:tab w:val="left" w:pos="284"/>
        </w:tabs>
        <w:overflowPunct/>
        <w:autoSpaceDE/>
        <w:autoSpaceDN/>
        <w:adjustRightInd/>
        <w:ind w:left="0" w:firstLine="0"/>
        <w:contextualSpacing/>
        <w:textAlignment w:val="auto"/>
        <w:rPr>
          <w:rFonts w:ascii="Arial Narrow" w:eastAsia="Verdana" w:hAnsi="Arial Narrow" w:cs="Verdana"/>
          <w:b/>
        </w:rPr>
      </w:pPr>
      <w:r w:rsidRPr="003243F7">
        <w:rPr>
          <w:rFonts w:ascii="Arial Narrow" w:eastAsia="Verdana" w:hAnsi="Arial Narrow" w:cs="Verdana"/>
          <w:b/>
        </w:rPr>
        <w:t xml:space="preserve">PARQUE NACIONAL NATURAL SIERRA DE LA MACARENA </w:t>
      </w:r>
    </w:p>
    <w:p w14:paraId="65DD3442"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Verdana" w:hAnsi="Arial Narrow" w:cs="Verdana"/>
          <w:b/>
          <w:sz w:val="20"/>
          <w:szCs w:val="20"/>
          <w:highlight w:val="white"/>
        </w:rPr>
      </w:pPr>
    </w:p>
    <w:p w14:paraId="722ABA9D"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b/>
          <w:sz w:val="20"/>
          <w:szCs w:val="20"/>
          <w:highlight w:val="white"/>
        </w:rPr>
        <w:t xml:space="preserve">Punto de entrega 1: </w:t>
      </w:r>
      <w:r w:rsidRPr="003243F7">
        <w:rPr>
          <w:rFonts w:ascii="Arial Narrow" w:eastAsia="Verdana" w:hAnsi="Arial Narrow" w:cs="Verdana"/>
          <w:sz w:val="20"/>
          <w:szCs w:val="20"/>
          <w:highlight w:val="white"/>
        </w:rPr>
        <w:t>Villavicencio – Granada.</w:t>
      </w:r>
      <w:r w:rsidRPr="003243F7">
        <w:rPr>
          <w:rFonts w:ascii="Arial Narrow" w:eastAsia="Verdana" w:hAnsi="Arial Narrow" w:cs="Verdana"/>
          <w:b/>
          <w:sz w:val="20"/>
          <w:szCs w:val="20"/>
          <w:highlight w:val="white"/>
        </w:rPr>
        <w:t xml:space="preserve"> </w:t>
      </w:r>
      <w:r w:rsidRPr="003243F7">
        <w:rPr>
          <w:rFonts w:ascii="Arial Narrow" w:eastAsia="Verdana" w:hAnsi="Arial Narrow" w:cs="Verdana"/>
          <w:sz w:val="20"/>
          <w:szCs w:val="20"/>
          <w:highlight w:val="white"/>
        </w:rPr>
        <w:t>La ruta comienza por la vía Villavicencio – Acacías, en un trayecto asfaltado y de buen estado que atraviesa zonas planas con cultivos de palma, arroz y pastos para ganadería. Luego se sigue hacia Guamal y posteriormente a San Martín, conectando finalmente con Granada. Este primer trayecto de aproximadamente 120</w:t>
      </w:r>
      <w:r w:rsidRPr="003243F7">
        <w:rPr>
          <w:rFonts w:ascii="Arial" w:eastAsia="Verdana" w:hAnsi="Arial" w:cs="Arial"/>
          <w:sz w:val="20"/>
          <w:szCs w:val="20"/>
          <w:highlight w:val="white"/>
        </w:rPr>
        <w:t> </w:t>
      </w:r>
      <w:r w:rsidRPr="003243F7">
        <w:rPr>
          <w:rFonts w:ascii="Arial Narrow" w:eastAsia="Verdana" w:hAnsi="Arial Narrow" w:cs="Verdana"/>
          <w:sz w:val="20"/>
          <w:szCs w:val="20"/>
          <w:highlight w:val="white"/>
        </w:rPr>
        <w:t>km puede tomar entre 2 y 2.5 horas, dependiendo del tr</w:t>
      </w:r>
      <w:r w:rsidRPr="003243F7">
        <w:rPr>
          <w:rFonts w:ascii="Arial Narrow" w:eastAsia="Verdana" w:hAnsi="Arial Narrow" w:cs="Arial Narrow"/>
          <w:sz w:val="20"/>
          <w:szCs w:val="20"/>
          <w:highlight w:val="white"/>
        </w:rPr>
        <w:t>á</w:t>
      </w:r>
      <w:r w:rsidRPr="003243F7">
        <w:rPr>
          <w:rFonts w:ascii="Arial Narrow" w:eastAsia="Verdana" w:hAnsi="Arial Narrow" w:cs="Verdana"/>
          <w:sz w:val="20"/>
          <w:szCs w:val="20"/>
          <w:highlight w:val="white"/>
        </w:rPr>
        <w:t>fico. Desde Granada, se contin</w:t>
      </w:r>
      <w:r w:rsidRPr="003243F7">
        <w:rPr>
          <w:rFonts w:ascii="Arial Narrow" w:eastAsia="Verdana" w:hAnsi="Arial Narrow" w:cs="Arial Narrow"/>
          <w:sz w:val="20"/>
          <w:szCs w:val="20"/>
          <w:highlight w:val="white"/>
        </w:rPr>
        <w:t>ú</w:t>
      </w:r>
      <w:r w:rsidRPr="003243F7">
        <w:rPr>
          <w:rFonts w:ascii="Arial Narrow" w:eastAsia="Verdana" w:hAnsi="Arial Narrow" w:cs="Verdana"/>
          <w:sz w:val="20"/>
          <w:szCs w:val="20"/>
          <w:highlight w:val="white"/>
        </w:rPr>
        <w:t>a hacia el suroriente pasando por Fuente de Oro y San Juan de Arama. A medida que se avanza, la v</w:t>
      </w:r>
      <w:r w:rsidRPr="003243F7">
        <w:rPr>
          <w:rFonts w:ascii="Arial Narrow" w:eastAsia="Verdana" w:hAnsi="Arial Narrow" w:cs="Arial Narrow"/>
          <w:sz w:val="20"/>
          <w:szCs w:val="20"/>
          <w:highlight w:val="white"/>
        </w:rPr>
        <w:t>í</w:t>
      </w:r>
      <w:r w:rsidRPr="003243F7">
        <w:rPr>
          <w:rFonts w:ascii="Arial Narrow" w:eastAsia="Verdana" w:hAnsi="Arial Narrow" w:cs="Verdana"/>
          <w:sz w:val="20"/>
          <w:szCs w:val="20"/>
          <w:highlight w:val="white"/>
        </w:rPr>
        <w:t>a comienza a presentar curvas moderadas y ascensos suaves por las estribaciones del piedemonte llanero. Posteriormente se toma la vía hacia Puerto Rico (Meta), cruzando áreas rurales, pequeños caseríos y tramos que pueden variar entre pavimentados y afirmados (en mantenimiento o destapados en algunas temporadas del año). Este tramo, de aproximadamente 170 a 180</w:t>
      </w:r>
      <w:r w:rsidRPr="003243F7">
        <w:rPr>
          <w:rFonts w:ascii="Arial" w:eastAsia="Verdana" w:hAnsi="Arial" w:cs="Arial"/>
          <w:sz w:val="20"/>
          <w:szCs w:val="20"/>
          <w:highlight w:val="white"/>
        </w:rPr>
        <w:t> </w:t>
      </w:r>
      <w:r w:rsidRPr="003243F7">
        <w:rPr>
          <w:rFonts w:ascii="Arial Narrow" w:eastAsia="Verdana" w:hAnsi="Arial Narrow" w:cs="Verdana"/>
          <w:sz w:val="20"/>
          <w:szCs w:val="20"/>
          <w:highlight w:val="white"/>
        </w:rPr>
        <w:t>km, tiene una duraci</w:t>
      </w:r>
      <w:r w:rsidRPr="003243F7">
        <w:rPr>
          <w:rFonts w:ascii="Arial Narrow" w:eastAsia="Verdana" w:hAnsi="Arial Narrow" w:cs="Arial Narrow"/>
          <w:sz w:val="20"/>
          <w:szCs w:val="20"/>
          <w:highlight w:val="white"/>
        </w:rPr>
        <w:t>ó</w:t>
      </w:r>
      <w:r w:rsidRPr="003243F7">
        <w:rPr>
          <w:rFonts w:ascii="Arial Narrow" w:eastAsia="Verdana" w:hAnsi="Arial Narrow" w:cs="Verdana"/>
          <w:sz w:val="20"/>
          <w:szCs w:val="20"/>
          <w:highlight w:val="white"/>
        </w:rPr>
        <w:t>n estimada de 4 a 5 horas, dependiendo de las condiciones del clima (lluvias) y el estado de la v</w:t>
      </w:r>
      <w:r w:rsidRPr="003243F7">
        <w:rPr>
          <w:rFonts w:ascii="Arial Narrow" w:eastAsia="Verdana" w:hAnsi="Arial Narrow" w:cs="Arial Narrow"/>
          <w:sz w:val="20"/>
          <w:szCs w:val="20"/>
          <w:highlight w:val="white"/>
        </w:rPr>
        <w:t>í</w:t>
      </w:r>
      <w:r w:rsidRPr="003243F7">
        <w:rPr>
          <w:rFonts w:ascii="Arial Narrow" w:eastAsia="Verdana" w:hAnsi="Arial Narrow" w:cs="Verdana"/>
          <w:sz w:val="20"/>
          <w:szCs w:val="20"/>
          <w:highlight w:val="white"/>
        </w:rPr>
        <w:t xml:space="preserve">a secundaria. Puerto Rico </w:t>
      </w:r>
      <w:r w:rsidRPr="003243F7">
        <w:rPr>
          <w:rFonts w:ascii="Arial Narrow" w:eastAsia="Verdana" w:hAnsi="Arial Narrow" w:cs="Arial Narrow"/>
          <w:sz w:val="20"/>
          <w:szCs w:val="20"/>
          <w:highlight w:val="white"/>
        </w:rPr>
        <w:t>–</w:t>
      </w:r>
      <w:r w:rsidRPr="003243F7">
        <w:rPr>
          <w:rFonts w:ascii="Arial Narrow" w:eastAsia="Verdana" w:hAnsi="Arial Narrow" w:cs="Verdana"/>
          <w:sz w:val="20"/>
          <w:szCs w:val="20"/>
          <w:highlight w:val="white"/>
        </w:rPr>
        <w:t xml:space="preserve"> Vereda Santa Luc</w:t>
      </w:r>
      <w:r w:rsidRPr="003243F7">
        <w:rPr>
          <w:rFonts w:ascii="Arial Narrow" w:eastAsia="Verdana" w:hAnsi="Arial Narrow" w:cs="Arial Narrow"/>
          <w:sz w:val="20"/>
          <w:szCs w:val="20"/>
          <w:highlight w:val="white"/>
        </w:rPr>
        <w:t>í</w:t>
      </w:r>
      <w:r w:rsidRPr="003243F7">
        <w:rPr>
          <w:rFonts w:ascii="Arial Narrow" w:eastAsia="Verdana" w:hAnsi="Arial Narrow" w:cs="Verdana"/>
          <w:sz w:val="20"/>
          <w:szCs w:val="20"/>
          <w:highlight w:val="white"/>
        </w:rPr>
        <w:t>a Una vez en el casco urbano de Puerto Rico, se toma una v</w:t>
      </w:r>
      <w:r w:rsidRPr="003243F7">
        <w:rPr>
          <w:rFonts w:ascii="Arial Narrow" w:eastAsia="Verdana" w:hAnsi="Arial Narrow" w:cs="Arial Narrow"/>
          <w:sz w:val="20"/>
          <w:szCs w:val="20"/>
          <w:highlight w:val="white"/>
        </w:rPr>
        <w:t>í</w:t>
      </w:r>
      <w:r w:rsidRPr="003243F7">
        <w:rPr>
          <w:rFonts w:ascii="Arial Narrow" w:eastAsia="Verdana" w:hAnsi="Arial Narrow" w:cs="Verdana"/>
          <w:sz w:val="20"/>
          <w:szCs w:val="20"/>
          <w:highlight w:val="white"/>
        </w:rPr>
        <w:t>a terciaria que conduce hacia el interior rural del municipio, específicamente hacia la vereda Santa Lucía, ubicada al suroriente del área urbana. La distancia estimada es de entre 15 y 25 km desde el centro poblado de Puerto Rico hasta el punto indicado por las coordenadas 2.8495 N, -73.3815 W, con una duración de 1 a 1.5 horas, dependiendo de las condiciones del terreno.</w:t>
      </w:r>
    </w:p>
    <w:p w14:paraId="6C4615CA"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Verdana" w:hAnsi="Arial Narrow" w:cs="Verdana"/>
          <w:b/>
          <w:sz w:val="20"/>
          <w:szCs w:val="20"/>
        </w:rPr>
      </w:pPr>
    </w:p>
    <w:p w14:paraId="57BED0DB"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b/>
          <w:sz w:val="20"/>
          <w:szCs w:val="20"/>
        </w:rPr>
        <w:t xml:space="preserve">Punto de entrega 2: </w:t>
      </w:r>
      <w:r w:rsidRPr="003243F7">
        <w:rPr>
          <w:rFonts w:ascii="Arial Narrow" w:eastAsia="Verdana" w:hAnsi="Arial Narrow" w:cs="Verdana"/>
          <w:sz w:val="20"/>
          <w:szCs w:val="20"/>
        </w:rPr>
        <w:t xml:space="preserve">Puente Monserrate Bajo, ubicado al final de la única carretera que tiene la vereda con 5 casas, coordenadas latitud   </w:t>
      </w:r>
      <w:proofErr w:type="spellStart"/>
      <w:r w:rsidRPr="003243F7">
        <w:rPr>
          <w:rFonts w:ascii="Arial Narrow" w:eastAsia="Verdana" w:hAnsi="Arial Narrow" w:cs="Verdana"/>
          <w:sz w:val="20"/>
          <w:szCs w:val="20"/>
        </w:rPr>
        <w:t>3°17'40.06"N</w:t>
      </w:r>
      <w:proofErr w:type="spellEnd"/>
      <w:r w:rsidRPr="003243F7">
        <w:rPr>
          <w:rFonts w:ascii="Arial Narrow" w:eastAsia="Verdana" w:hAnsi="Arial Narrow" w:cs="Verdana"/>
          <w:sz w:val="20"/>
          <w:szCs w:val="20"/>
        </w:rPr>
        <w:t xml:space="preserve"> y longitud  </w:t>
      </w:r>
      <w:proofErr w:type="spellStart"/>
      <w:r w:rsidRPr="003243F7">
        <w:rPr>
          <w:rFonts w:ascii="Arial Narrow" w:eastAsia="Verdana" w:hAnsi="Arial Narrow" w:cs="Verdana"/>
          <w:sz w:val="20"/>
          <w:szCs w:val="20"/>
        </w:rPr>
        <w:t>73°55'41.58"O</w:t>
      </w:r>
      <w:proofErr w:type="spellEnd"/>
      <w:r w:rsidRPr="003243F7">
        <w:rPr>
          <w:rFonts w:ascii="Arial Narrow" w:eastAsia="Verdana" w:hAnsi="Arial Narrow" w:cs="Verdana"/>
          <w:sz w:val="20"/>
          <w:szCs w:val="20"/>
        </w:rPr>
        <w:t>.</w:t>
      </w:r>
    </w:p>
    <w:p w14:paraId="4E5F3FBE" w14:textId="77777777" w:rsidR="001E698C" w:rsidRPr="003243F7" w:rsidRDefault="001E698C" w:rsidP="0080207E">
      <w:pPr>
        <w:tabs>
          <w:tab w:val="left" w:pos="284"/>
        </w:tabs>
        <w:spacing w:after="0" w:line="240" w:lineRule="auto"/>
        <w:rPr>
          <w:rFonts w:ascii="Arial Narrow" w:hAnsi="Arial Narrow"/>
          <w:sz w:val="20"/>
          <w:szCs w:val="20"/>
        </w:rPr>
      </w:pPr>
    </w:p>
    <w:p w14:paraId="371D423A"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b/>
          <w:sz w:val="20"/>
          <w:szCs w:val="20"/>
        </w:rPr>
        <w:t>Salida desde Villavicencio Meta, el</w:t>
      </w:r>
      <w:r w:rsidRPr="003243F7">
        <w:rPr>
          <w:rFonts w:ascii="Arial Narrow" w:eastAsia="Verdana" w:hAnsi="Arial Narrow" w:cs="Verdana"/>
          <w:sz w:val="20"/>
          <w:szCs w:val="20"/>
        </w:rPr>
        <w:t xml:space="preserve"> recorrido comienza desde Villavicencio tomando la </w:t>
      </w:r>
      <w:r w:rsidRPr="003243F7">
        <w:rPr>
          <w:rFonts w:ascii="Arial Narrow" w:eastAsia="Verdana" w:hAnsi="Arial Narrow" w:cs="Verdana"/>
          <w:b/>
          <w:sz w:val="20"/>
          <w:szCs w:val="20"/>
        </w:rPr>
        <w:t>Ruta Nacional 65 (Vía al Llano)</w:t>
      </w:r>
      <w:r w:rsidRPr="003243F7">
        <w:rPr>
          <w:rFonts w:ascii="Arial Narrow" w:eastAsia="Verdana" w:hAnsi="Arial Narrow" w:cs="Verdana"/>
          <w:sz w:val="20"/>
          <w:szCs w:val="20"/>
        </w:rPr>
        <w:t xml:space="preserve"> con dirección sur, Se pasa por los municipios de </w:t>
      </w:r>
      <w:r w:rsidRPr="003243F7">
        <w:rPr>
          <w:rFonts w:ascii="Arial Narrow" w:eastAsia="Verdana" w:hAnsi="Arial Narrow" w:cs="Verdana"/>
          <w:b/>
          <w:sz w:val="20"/>
          <w:szCs w:val="20"/>
        </w:rPr>
        <w:t>Acacías</w:t>
      </w:r>
      <w:r w:rsidRPr="003243F7">
        <w:rPr>
          <w:rFonts w:ascii="Arial Narrow" w:eastAsia="Verdana" w:hAnsi="Arial Narrow" w:cs="Verdana"/>
          <w:sz w:val="20"/>
          <w:szCs w:val="20"/>
        </w:rPr>
        <w:t xml:space="preserve">, </w:t>
      </w:r>
      <w:r w:rsidRPr="003243F7">
        <w:rPr>
          <w:rFonts w:ascii="Arial Narrow" w:eastAsia="Verdana" w:hAnsi="Arial Narrow" w:cs="Verdana"/>
          <w:b/>
          <w:sz w:val="20"/>
          <w:szCs w:val="20"/>
        </w:rPr>
        <w:t>Castilla La Nueva</w:t>
      </w:r>
      <w:r w:rsidRPr="003243F7">
        <w:rPr>
          <w:rFonts w:ascii="Arial Narrow" w:eastAsia="Verdana" w:hAnsi="Arial Narrow" w:cs="Verdana"/>
          <w:sz w:val="20"/>
          <w:szCs w:val="20"/>
        </w:rPr>
        <w:t xml:space="preserve">, </w:t>
      </w:r>
      <w:r w:rsidRPr="003243F7">
        <w:rPr>
          <w:rFonts w:ascii="Arial Narrow" w:eastAsia="Verdana" w:hAnsi="Arial Narrow" w:cs="Verdana"/>
          <w:b/>
          <w:sz w:val="20"/>
          <w:szCs w:val="20"/>
        </w:rPr>
        <w:t>San Martín</w:t>
      </w:r>
      <w:r w:rsidRPr="003243F7">
        <w:rPr>
          <w:rFonts w:ascii="Arial Narrow" w:eastAsia="Verdana" w:hAnsi="Arial Narrow" w:cs="Verdana"/>
          <w:sz w:val="20"/>
          <w:szCs w:val="20"/>
        </w:rPr>
        <w:t xml:space="preserve">, y </w:t>
      </w:r>
      <w:r w:rsidRPr="003243F7">
        <w:rPr>
          <w:rFonts w:ascii="Arial Narrow" w:eastAsia="Verdana" w:hAnsi="Arial Narrow" w:cs="Verdana"/>
          <w:b/>
          <w:sz w:val="20"/>
          <w:szCs w:val="20"/>
        </w:rPr>
        <w:t>Granada</w:t>
      </w:r>
      <w:r w:rsidRPr="003243F7">
        <w:rPr>
          <w:rFonts w:ascii="Arial Narrow" w:eastAsia="Verdana" w:hAnsi="Arial Narrow" w:cs="Verdana"/>
          <w:sz w:val="20"/>
          <w:szCs w:val="20"/>
        </w:rPr>
        <w:t>.</w:t>
      </w:r>
      <w:r w:rsidRPr="003243F7">
        <w:rPr>
          <w:rFonts w:ascii="Arial Narrow" w:eastAsia="Verdana" w:hAnsi="Arial Narrow" w:cs="Verdana"/>
          <w:b/>
          <w:sz w:val="20"/>
          <w:szCs w:val="20"/>
        </w:rPr>
        <w:t xml:space="preserve"> </w:t>
      </w:r>
      <w:r w:rsidRPr="003243F7">
        <w:rPr>
          <w:rFonts w:ascii="Arial Narrow" w:eastAsia="Verdana" w:hAnsi="Arial Narrow" w:cs="Verdana"/>
          <w:sz w:val="20"/>
          <w:szCs w:val="20"/>
        </w:rPr>
        <w:t xml:space="preserve">En el municipio de </w:t>
      </w:r>
      <w:r w:rsidRPr="003243F7">
        <w:rPr>
          <w:rFonts w:ascii="Arial Narrow" w:eastAsia="Verdana" w:hAnsi="Arial Narrow" w:cs="Verdana"/>
          <w:b/>
          <w:sz w:val="20"/>
          <w:szCs w:val="20"/>
        </w:rPr>
        <w:t>Granada</w:t>
      </w:r>
      <w:r w:rsidRPr="003243F7">
        <w:rPr>
          <w:rFonts w:ascii="Arial Narrow" w:eastAsia="Verdana" w:hAnsi="Arial Narrow" w:cs="Verdana"/>
          <w:sz w:val="20"/>
          <w:szCs w:val="20"/>
        </w:rPr>
        <w:t xml:space="preserve">, se toma un desvío hacia la izquierda por la vía departamental que conduce a </w:t>
      </w:r>
      <w:r w:rsidRPr="003243F7">
        <w:rPr>
          <w:rFonts w:ascii="Arial Narrow" w:eastAsia="Verdana" w:hAnsi="Arial Narrow" w:cs="Verdana"/>
          <w:b/>
          <w:sz w:val="20"/>
          <w:szCs w:val="20"/>
        </w:rPr>
        <w:t>San Juan de Arama</w:t>
      </w:r>
      <w:r w:rsidRPr="003243F7">
        <w:rPr>
          <w:rFonts w:ascii="Arial Narrow" w:eastAsia="Verdana" w:hAnsi="Arial Narrow" w:cs="Verdana"/>
          <w:sz w:val="20"/>
          <w:szCs w:val="20"/>
        </w:rPr>
        <w:t xml:space="preserve">, esta vía está pavimentada y tiene buenas condiciones generales. El trayecto entre Granada y San Juan de Arama es de unos </w:t>
      </w:r>
      <w:r w:rsidRPr="003243F7">
        <w:rPr>
          <w:rFonts w:ascii="Arial Narrow" w:eastAsia="Verdana" w:hAnsi="Arial Narrow" w:cs="Verdana"/>
          <w:b/>
          <w:sz w:val="20"/>
          <w:szCs w:val="20"/>
        </w:rPr>
        <w:t>30 a 40 km</w:t>
      </w:r>
      <w:r w:rsidRPr="003243F7">
        <w:rPr>
          <w:rFonts w:ascii="Arial Narrow" w:eastAsia="Verdana" w:hAnsi="Arial Narrow" w:cs="Verdana"/>
          <w:sz w:val="20"/>
          <w:szCs w:val="20"/>
        </w:rPr>
        <w:t xml:space="preserve">, con una duración aproximada de </w:t>
      </w:r>
      <w:r w:rsidRPr="003243F7">
        <w:rPr>
          <w:rFonts w:ascii="Arial Narrow" w:eastAsia="Verdana" w:hAnsi="Arial Narrow" w:cs="Verdana"/>
          <w:b/>
          <w:sz w:val="20"/>
          <w:szCs w:val="20"/>
        </w:rPr>
        <w:t>45 minutos a 1 hora</w:t>
      </w:r>
      <w:r w:rsidRPr="003243F7">
        <w:rPr>
          <w:rFonts w:ascii="Arial Narrow" w:eastAsia="Verdana" w:hAnsi="Arial Narrow" w:cs="Verdana"/>
          <w:sz w:val="20"/>
          <w:szCs w:val="20"/>
        </w:rPr>
        <w:t xml:space="preserve">. </w:t>
      </w:r>
      <w:r w:rsidRPr="003243F7">
        <w:rPr>
          <w:rFonts w:ascii="Arial Narrow" w:eastAsia="Verdana" w:hAnsi="Arial Narrow" w:cs="Verdana"/>
          <w:b/>
          <w:sz w:val="20"/>
          <w:szCs w:val="20"/>
        </w:rPr>
        <w:t xml:space="preserve">Ingreso a la vereda Monserrate Bajo, </w:t>
      </w:r>
      <w:r w:rsidRPr="003243F7">
        <w:rPr>
          <w:rFonts w:ascii="Arial Narrow" w:eastAsia="Verdana" w:hAnsi="Arial Narrow" w:cs="Verdana"/>
          <w:sz w:val="20"/>
          <w:szCs w:val="20"/>
        </w:rPr>
        <w:t xml:space="preserve">desde el centro poblado de San Juan de Arama, se toma una </w:t>
      </w:r>
      <w:r w:rsidRPr="003243F7">
        <w:rPr>
          <w:rFonts w:ascii="Arial Narrow" w:eastAsia="Verdana" w:hAnsi="Arial Narrow" w:cs="Verdana"/>
          <w:b/>
          <w:sz w:val="20"/>
          <w:szCs w:val="20"/>
        </w:rPr>
        <w:t>carretera rural (vía terciaria)</w:t>
      </w:r>
      <w:r w:rsidRPr="003243F7">
        <w:rPr>
          <w:rFonts w:ascii="Arial Narrow" w:eastAsia="Verdana" w:hAnsi="Arial Narrow" w:cs="Verdana"/>
          <w:sz w:val="20"/>
          <w:szCs w:val="20"/>
        </w:rPr>
        <w:t xml:space="preserve"> hacia la vereda Monserrate Bajo. Esta vía está destapada, El recorrido rural puede tener una duración de </w:t>
      </w:r>
      <w:r w:rsidRPr="003243F7">
        <w:rPr>
          <w:rFonts w:ascii="Arial Narrow" w:eastAsia="Verdana" w:hAnsi="Arial Narrow" w:cs="Verdana"/>
          <w:b/>
          <w:sz w:val="20"/>
          <w:szCs w:val="20"/>
        </w:rPr>
        <w:t>1 a 1.5 horas</w:t>
      </w:r>
      <w:r w:rsidRPr="003243F7">
        <w:rPr>
          <w:rFonts w:ascii="Arial Narrow" w:eastAsia="Verdana" w:hAnsi="Arial Narrow" w:cs="Verdana"/>
          <w:sz w:val="20"/>
          <w:szCs w:val="20"/>
        </w:rPr>
        <w:t xml:space="preserve">, </w:t>
      </w:r>
      <w:r w:rsidRPr="003243F7">
        <w:rPr>
          <w:rFonts w:ascii="Arial Narrow" w:eastAsia="Verdana" w:hAnsi="Arial Narrow" w:cs="Verdana"/>
          <w:b/>
          <w:sz w:val="20"/>
          <w:szCs w:val="20"/>
        </w:rPr>
        <w:t xml:space="preserve">llegada al Puente Monserrate Bajo, </w:t>
      </w:r>
      <w:r w:rsidRPr="003243F7">
        <w:rPr>
          <w:rFonts w:ascii="Arial Narrow" w:eastAsia="Verdana" w:hAnsi="Arial Narrow" w:cs="Verdana"/>
          <w:sz w:val="20"/>
          <w:szCs w:val="20"/>
        </w:rPr>
        <w:t xml:space="preserve">la vía culmina en el </w:t>
      </w:r>
      <w:r w:rsidRPr="003243F7">
        <w:rPr>
          <w:rFonts w:ascii="Arial Narrow" w:eastAsia="Verdana" w:hAnsi="Arial Narrow" w:cs="Verdana"/>
          <w:b/>
          <w:sz w:val="20"/>
          <w:szCs w:val="20"/>
        </w:rPr>
        <w:t>Puente Monserrate Bajo</w:t>
      </w:r>
      <w:r w:rsidRPr="003243F7">
        <w:rPr>
          <w:rFonts w:ascii="Arial Narrow" w:eastAsia="Verdana" w:hAnsi="Arial Narrow" w:cs="Verdana"/>
          <w:sz w:val="20"/>
          <w:szCs w:val="20"/>
        </w:rPr>
        <w:t>.</w:t>
      </w:r>
    </w:p>
    <w:p w14:paraId="78827B9D" w14:textId="77777777" w:rsidR="001E698C" w:rsidRPr="003243F7" w:rsidRDefault="001E698C" w:rsidP="0080207E">
      <w:pPr>
        <w:tabs>
          <w:tab w:val="left" w:pos="284"/>
        </w:tabs>
        <w:spacing w:after="0" w:line="240" w:lineRule="auto"/>
        <w:rPr>
          <w:rFonts w:ascii="Arial Narrow" w:hAnsi="Arial Narrow"/>
          <w:sz w:val="20"/>
          <w:szCs w:val="20"/>
        </w:rPr>
      </w:pPr>
    </w:p>
    <w:p w14:paraId="40CD405A"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b/>
          <w:sz w:val="20"/>
          <w:szCs w:val="20"/>
        </w:rPr>
        <w:t xml:space="preserve">Punto de entrega 3: Cancha polideportiva Maracaibo que es la entrada rural al área rural de la esmeralda.   3° </w:t>
      </w:r>
      <w:proofErr w:type="spellStart"/>
      <w:r w:rsidRPr="003243F7">
        <w:rPr>
          <w:rFonts w:ascii="Arial Narrow" w:eastAsia="Verdana" w:hAnsi="Arial Narrow" w:cs="Verdana"/>
          <w:b/>
          <w:sz w:val="20"/>
          <w:szCs w:val="20"/>
        </w:rPr>
        <w:t>0'55.19"N</w:t>
      </w:r>
      <w:proofErr w:type="spellEnd"/>
      <w:r w:rsidRPr="003243F7">
        <w:rPr>
          <w:rFonts w:ascii="Arial Narrow" w:eastAsia="Verdana" w:hAnsi="Arial Narrow" w:cs="Verdana"/>
          <w:b/>
          <w:sz w:val="20"/>
          <w:szCs w:val="20"/>
        </w:rPr>
        <w:t xml:space="preserve"> y  </w:t>
      </w:r>
      <w:proofErr w:type="spellStart"/>
      <w:r w:rsidRPr="003243F7">
        <w:rPr>
          <w:rFonts w:ascii="Arial Narrow" w:eastAsia="Verdana" w:hAnsi="Arial Narrow" w:cs="Verdana"/>
          <w:b/>
          <w:sz w:val="20"/>
          <w:szCs w:val="20"/>
        </w:rPr>
        <w:t>73°50'27.45"O</w:t>
      </w:r>
      <w:proofErr w:type="spellEnd"/>
    </w:p>
    <w:p w14:paraId="1D2AA286" w14:textId="77777777" w:rsidR="001E698C" w:rsidRPr="003243F7" w:rsidRDefault="001E698C" w:rsidP="0080207E">
      <w:pPr>
        <w:pStyle w:val="Ttulo4"/>
        <w:tabs>
          <w:tab w:val="left" w:pos="284"/>
        </w:tabs>
        <w:jc w:val="both"/>
        <w:rPr>
          <w:rFonts w:ascii="Arial Narrow" w:eastAsia="Verdana" w:hAnsi="Arial Narrow" w:cs="Verdana"/>
          <w:b w:val="0"/>
          <w:sz w:val="20"/>
          <w:szCs w:val="20"/>
        </w:rPr>
      </w:pPr>
    </w:p>
    <w:p w14:paraId="07A9C2C1" w14:textId="77777777" w:rsidR="001E698C" w:rsidRPr="003243F7" w:rsidRDefault="001E698C" w:rsidP="0080207E">
      <w:pPr>
        <w:pStyle w:val="Ttulo4"/>
        <w:tabs>
          <w:tab w:val="left" w:pos="284"/>
        </w:tabs>
        <w:jc w:val="both"/>
        <w:rPr>
          <w:rFonts w:ascii="Arial Narrow" w:hAnsi="Arial Narrow"/>
          <w:sz w:val="20"/>
          <w:szCs w:val="20"/>
        </w:rPr>
      </w:pPr>
      <w:r w:rsidRPr="003243F7">
        <w:rPr>
          <w:rFonts w:ascii="Arial Narrow" w:eastAsia="Verdana" w:hAnsi="Arial Narrow" w:cs="Verdana"/>
          <w:b w:val="0"/>
          <w:sz w:val="20"/>
          <w:szCs w:val="20"/>
        </w:rPr>
        <w:t>Salida desde Villavicencio. Se parte desde la ciudad de Villavicencio tomando la Ruta Nacional 65, conocida como la Vía al Llano, en dirección sur, se atraviesan los municipios de Acacías, Castilla La Nueva, San Martín y Granada. Llegada a Vista Hermosa:</w:t>
      </w:r>
    </w:p>
    <w:p w14:paraId="16A111F3"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Verdana" w:hAnsi="Arial Narrow" w:cs="Verdana"/>
          <w:sz w:val="20"/>
          <w:szCs w:val="20"/>
        </w:rPr>
      </w:pPr>
    </w:p>
    <w:p w14:paraId="3C3A54B8"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sz w:val="20"/>
          <w:szCs w:val="20"/>
        </w:rPr>
        <w:t xml:space="preserve">Desde Granada, se toma hacia San Juan de Arama, ruta directa que continúa hacia el municipio de Vistahermosa por una carretera pavimentada. Este trayecto desde Villavicencio hasta Vista Hermosa tiene una duración aproximada de 2 a 4 </w:t>
      </w:r>
      <w:r w:rsidRPr="003243F7">
        <w:rPr>
          <w:rFonts w:ascii="Arial Narrow" w:eastAsia="Verdana" w:hAnsi="Arial Narrow" w:cs="Verdana"/>
          <w:sz w:val="20"/>
          <w:szCs w:val="20"/>
        </w:rPr>
        <w:lastRenderedPageBreak/>
        <w:t xml:space="preserve">horas, Desvío hacia la vereda La Maracaibo, desde el casco urbano de Vista Hermosa, se toma una vía terciaria (carretera rural sin pavimentar) que conduce hacia la vereda </w:t>
      </w:r>
      <w:proofErr w:type="spellStart"/>
      <w:r w:rsidRPr="003243F7">
        <w:rPr>
          <w:rFonts w:ascii="Arial Narrow" w:eastAsia="Verdana" w:hAnsi="Arial Narrow" w:cs="Verdana"/>
          <w:sz w:val="20"/>
          <w:szCs w:val="20"/>
        </w:rPr>
        <w:t>maracaibo</w:t>
      </w:r>
      <w:proofErr w:type="spellEnd"/>
      <w:r w:rsidRPr="003243F7">
        <w:rPr>
          <w:rFonts w:ascii="Arial Narrow" w:eastAsia="Verdana" w:hAnsi="Arial Narrow" w:cs="Verdana"/>
          <w:sz w:val="20"/>
          <w:szCs w:val="20"/>
        </w:rPr>
        <w:t xml:space="preserve"> donde quedarían los elementos.</w:t>
      </w:r>
    </w:p>
    <w:p w14:paraId="24D0EE96"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Verdana" w:hAnsi="Arial Narrow" w:cs="Verdana"/>
          <w:b/>
          <w:sz w:val="20"/>
          <w:szCs w:val="20"/>
        </w:rPr>
      </w:pPr>
    </w:p>
    <w:p w14:paraId="7E5DBEDD"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b/>
          <w:sz w:val="20"/>
          <w:szCs w:val="20"/>
        </w:rPr>
        <w:t>Punto de entrega 4:</w:t>
      </w:r>
      <w:r w:rsidRPr="003243F7">
        <w:rPr>
          <w:rFonts w:ascii="Arial Narrow" w:eastAsia="Verdana" w:hAnsi="Arial Narrow" w:cs="Verdana"/>
          <w:sz w:val="20"/>
          <w:szCs w:val="20"/>
        </w:rPr>
        <w:t xml:space="preserve"> Casa comunal Caño Amarrillo, ubicada tercera calle de la vereda, coordenadas Latitud </w:t>
      </w:r>
      <w:proofErr w:type="spellStart"/>
      <w:r w:rsidRPr="003243F7">
        <w:rPr>
          <w:rFonts w:ascii="Arial Narrow" w:eastAsia="Verdana" w:hAnsi="Arial Narrow" w:cs="Verdana"/>
          <w:sz w:val="20"/>
          <w:szCs w:val="20"/>
        </w:rPr>
        <w:t>2°56'9.61"N</w:t>
      </w:r>
      <w:proofErr w:type="spellEnd"/>
      <w:r w:rsidRPr="003243F7">
        <w:rPr>
          <w:rFonts w:ascii="Arial Narrow" w:eastAsia="Verdana" w:hAnsi="Arial Narrow" w:cs="Verdana"/>
          <w:sz w:val="20"/>
          <w:szCs w:val="20"/>
        </w:rPr>
        <w:t xml:space="preserve"> y </w:t>
      </w:r>
      <w:proofErr w:type="spellStart"/>
      <w:r w:rsidRPr="003243F7">
        <w:rPr>
          <w:rFonts w:ascii="Arial Narrow" w:eastAsia="Verdana" w:hAnsi="Arial Narrow" w:cs="Verdana"/>
          <w:sz w:val="20"/>
          <w:szCs w:val="20"/>
        </w:rPr>
        <w:t>73°49'45.18"O</w:t>
      </w:r>
      <w:proofErr w:type="spellEnd"/>
      <w:r w:rsidRPr="003243F7">
        <w:rPr>
          <w:rFonts w:ascii="Arial Narrow" w:eastAsia="Verdana" w:hAnsi="Arial Narrow" w:cs="Verdana"/>
          <w:sz w:val="20"/>
          <w:szCs w:val="20"/>
        </w:rPr>
        <w:t>.</w:t>
      </w:r>
    </w:p>
    <w:p w14:paraId="6D702456" w14:textId="77777777" w:rsidR="001E698C" w:rsidRPr="003243F7" w:rsidRDefault="001E698C" w:rsidP="0080207E">
      <w:pPr>
        <w:tabs>
          <w:tab w:val="left" w:pos="284"/>
        </w:tabs>
        <w:spacing w:after="0" w:line="240" w:lineRule="auto"/>
        <w:rPr>
          <w:rFonts w:ascii="Arial Narrow" w:hAnsi="Arial Narrow"/>
          <w:sz w:val="20"/>
          <w:szCs w:val="20"/>
        </w:rPr>
      </w:pPr>
    </w:p>
    <w:p w14:paraId="022EE16B"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Arimo" w:hAnsi="Arial Narrow" w:cs="Arimo"/>
          <w:sz w:val="20"/>
          <w:szCs w:val="20"/>
        </w:rPr>
      </w:pPr>
      <w:r w:rsidRPr="003243F7">
        <w:rPr>
          <w:rFonts w:ascii="Arial Narrow" w:eastAsia="Verdana" w:hAnsi="Arial Narrow" w:cs="Verdana"/>
          <w:sz w:val="20"/>
          <w:szCs w:val="20"/>
        </w:rPr>
        <w:t>Salida desde Villavicencio, se toma la salida hacia el suroriente del Meta, saliendo por la vía a Acacías (Ruta Nacional 65); Pasas por Acacías, Castilla La Nueva, y continúas hacia Granada, Meta. De Granada a Vista Hermosa, desde Granada, tomar la vía hacia el municipio de Vista Hermosa. Esta ruta es mayoritariamente pavimentada y en buen estado, el trayecto entre Granada y Vista Hermosa es de aproximadamente 65 km, y puede tardar alrededor de 1.5 a 2 horas, Desde el casco urbano de Vista Hermosa a la vereda Caño Amarillo, desde Vista Hermosa, debes tomar una vía terciaria (sin pavimentar) rumbo a la vereda Caño Amarillo, ubicada al suroccidente del municipio. La distancia entre el casco urbano y la vereda es de aproximadamente 20 a 30 km, con un tiempo estimado de recorrido de 1.5 a 2 horas, dependiendo del clima y el estado de la vía.</w:t>
      </w:r>
    </w:p>
    <w:p w14:paraId="5B8A882E" w14:textId="77777777" w:rsidR="001E698C" w:rsidRPr="003243F7" w:rsidRDefault="001E698C" w:rsidP="0080207E">
      <w:pPr>
        <w:tabs>
          <w:tab w:val="left" w:pos="284"/>
        </w:tabs>
        <w:spacing w:after="0" w:line="240" w:lineRule="auto"/>
        <w:jc w:val="center"/>
        <w:rPr>
          <w:rFonts w:ascii="Arial Narrow" w:eastAsia="Verdana" w:hAnsi="Arial Narrow" w:cs="Verdana"/>
          <w:b/>
          <w:sz w:val="20"/>
          <w:szCs w:val="20"/>
        </w:rPr>
      </w:pPr>
    </w:p>
    <w:p w14:paraId="6C974366"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b/>
          <w:sz w:val="20"/>
          <w:szCs w:val="20"/>
        </w:rPr>
        <w:t xml:space="preserve">Tabla 3. </w:t>
      </w:r>
      <w:r w:rsidRPr="003243F7">
        <w:rPr>
          <w:rFonts w:ascii="Arial Narrow" w:eastAsia="Verdana" w:hAnsi="Arial Narrow" w:cs="Verdana"/>
          <w:sz w:val="20"/>
          <w:szCs w:val="20"/>
        </w:rPr>
        <w:t>Insumos Parque Nacional Natural Sierra de la Macarena – Transferencias Corrientes</w:t>
      </w:r>
    </w:p>
    <w:tbl>
      <w:tblPr>
        <w:tblW w:w="8822" w:type="dxa"/>
        <w:tblLayout w:type="fixed"/>
        <w:tblLook w:val="0400" w:firstRow="0" w:lastRow="0" w:firstColumn="0" w:lastColumn="0" w:noHBand="0" w:noVBand="1"/>
      </w:tblPr>
      <w:tblGrid>
        <w:gridCol w:w="483"/>
        <w:gridCol w:w="2209"/>
        <w:gridCol w:w="762"/>
        <w:gridCol w:w="1216"/>
        <w:gridCol w:w="912"/>
        <w:gridCol w:w="1186"/>
        <w:gridCol w:w="1082"/>
        <w:gridCol w:w="972"/>
      </w:tblGrid>
      <w:tr w:rsidR="001E698C" w:rsidRPr="003243F7" w14:paraId="77568C9C" w14:textId="77777777" w:rsidTr="00DD5D7C">
        <w:trPr>
          <w:trHeight w:val="285"/>
          <w:tblHeader/>
        </w:trPr>
        <w:tc>
          <w:tcPr>
            <w:tcW w:w="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201861C" w14:textId="77777777" w:rsidR="001E698C" w:rsidRPr="003243F7" w:rsidRDefault="001E698C" w:rsidP="0080207E">
            <w:pPr>
              <w:tabs>
                <w:tab w:val="left" w:pos="284"/>
              </w:tabs>
              <w:spacing w:after="0" w:line="240" w:lineRule="auto"/>
              <w:rPr>
                <w:rFonts w:ascii="Arial Narrow" w:eastAsia="Arial Narrow" w:hAnsi="Arial Narrow" w:cs="Arial Narrow"/>
                <w:b/>
                <w:sz w:val="20"/>
                <w:szCs w:val="20"/>
              </w:rPr>
            </w:pPr>
            <w:proofErr w:type="spellStart"/>
            <w:r w:rsidRPr="003243F7">
              <w:rPr>
                <w:rFonts w:ascii="Arial Narrow" w:eastAsia="Arial Narrow" w:hAnsi="Arial Narrow" w:cs="Arial Narrow"/>
                <w:b/>
                <w:sz w:val="20"/>
                <w:szCs w:val="20"/>
              </w:rPr>
              <w:t>ITEM</w:t>
            </w:r>
            <w:proofErr w:type="spellEnd"/>
          </w:p>
        </w:tc>
        <w:tc>
          <w:tcPr>
            <w:tcW w:w="2209"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F82A2F0"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proofErr w:type="spellStart"/>
            <w:r w:rsidRPr="003243F7">
              <w:rPr>
                <w:rFonts w:ascii="Arial Narrow" w:eastAsia="Arial Narrow" w:hAnsi="Arial Narrow" w:cs="Arial Narrow"/>
                <w:b/>
                <w:sz w:val="20"/>
                <w:szCs w:val="20"/>
              </w:rPr>
              <w:t>DESCRIPCION</w:t>
            </w:r>
            <w:proofErr w:type="spellEnd"/>
            <w:r w:rsidRPr="003243F7">
              <w:rPr>
                <w:rFonts w:ascii="Arial Narrow" w:eastAsia="Arial Narrow" w:hAnsi="Arial Narrow" w:cs="Arial Narrow"/>
                <w:b/>
                <w:sz w:val="20"/>
                <w:szCs w:val="20"/>
              </w:rPr>
              <w:t xml:space="preserve"> DEL BIEN</w:t>
            </w:r>
          </w:p>
        </w:tc>
        <w:tc>
          <w:tcPr>
            <w:tcW w:w="76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1B17E99"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UNIDAD DE MEDIDA </w:t>
            </w:r>
          </w:p>
        </w:tc>
        <w:tc>
          <w:tcPr>
            <w:tcW w:w="1216"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15280E9"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CANTIDAD TOTAL REQUERIDA</w:t>
            </w:r>
          </w:p>
        </w:tc>
        <w:tc>
          <w:tcPr>
            <w:tcW w:w="91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45282F81"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Punto de entrega 1. Vereda Santa Lucía - Puerto Rico</w:t>
            </w:r>
          </w:p>
        </w:tc>
        <w:tc>
          <w:tcPr>
            <w:tcW w:w="118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1B33EEE"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2. Vereda Monserrate Bajo - San Juan de Arama </w:t>
            </w:r>
          </w:p>
        </w:tc>
        <w:tc>
          <w:tcPr>
            <w:tcW w:w="108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44820CD9"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Punto de entrega 3. Vereda Maracaibo - Vista Hermosa</w:t>
            </w:r>
          </w:p>
        </w:tc>
        <w:tc>
          <w:tcPr>
            <w:tcW w:w="97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4C33B93F"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4. Vereda Caño Amarillo - Vista Hermosa </w:t>
            </w:r>
          </w:p>
        </w:tc>
      </w:tr>
      <w:tr w:rsidR="001E698C" w:rsidRPr="003243F7" w14:paraId="396905AF"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E5D3DFF"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4</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A204D41"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3243F7">
              <w:rPr>
                <w:rFonts w:ascii="Arial Narrow" w:eastAsia="Arial Narrow" w:hAnsi="Arial Narrow" w:cs="Arial Narrow"/>
                <w:sz w:val="20"/>
                <w:szCs w:val="20"/>
              </w:rPr>
              <w:t>cms</w:t>
            </w:r>
            <w:proofErr w:type="spellEnd"/>
            <w:r w:rsidRPr="003243F7">
              <w:rPr>
                <w:rFonts w:ascii="Arial Narrow" w:eastAsia="Arial Narrow" w:hAnsi="Arial Narrow" w:cs="Arial Narrow"/>
                <w:sz w:val="20"/>
                <w:szCs w:val="20"/>
              </w:rPr>
              <w:t xml:space="preserve"> de diámetro.</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440ACD9"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033F2C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91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3F6609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8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DE44AA8"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08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A110C0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97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B06A808" w14:textId="77777777" w:rsidR="001E698C" w:rsidRPr="003243F7" w:rsidRDefault="001E698C" w:rsidP="0080207E">
            <w:pPr>
              <w:tabs>
                <w:tab w:val="left" w:pos="284"/>
              </w:tabs>
              <w:spacing w:after="0" w:line="240" w:lineRule="auto"/>
              <w:rPr>
                <w:rFonts w:ascii="Arial Narrow" w:hAnsi="Arial Narrow"/>
                <w:sz w:val="20"/>
                <w:szCs w:val="20"/>
              </w:rPr>
            </w:pPr>
          </w:p>
        </w:tc>
      </w:tr>
      <w:tr w:rsidR="001E698C" w:rsidRPr="003243F7" w14:paraId="5F35EC58"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D0BEF0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lastRenderedPageBreak/>
              <w:t>9</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1DDEB5D1"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Fumigadora de espalda con motor de gasolina. Motor de 2 tiempos con 56,5</w:t>
            </w:r>
            <w:r w:rsidRPr="003243F7">
              <w:rPr>
                <w:rFonts w:ascii="Arial" w:eastAsia="Arial" w:hAnsi="Arial" w:cs="Arial"/>
                <w:sz w:val="20"/>
                <w:szCs w:val="20"/>
              </w:rPr>
              <w:t> </w:t>
            </w:r>
            <w:r w:rsidRPr="003243F7">
              <w:rPr>
                <w:rFonts w:ascii="Arial Narrow" w:eastAsia="Arial Narrow" w:hAnsi="Arial Narrow" w:cs="Arial Narrow"/>
                <w:sz w:val="20"/>
                <w:szCs w:val="20"/>
              </w:rPr>
              <w:t>cm³ de cilindrada, generando alrededor de 3,4</w:t>
            </w:r>
            <w:r w:rsidRPr="003243F7">
              <w:rPr>
                <w:rFonts w:ascii="Arial" w:eastAsia="Arial" w:hAnsi="Arial" w:cs="Arial"/>
                <w:sz w:val="20"/>
                <w:szCs w:val="20"/>
              </w:rPr>
              <w:t> </w:t>
            </w:r>
            <w:r w:rsidRPr="003243F7">
              <w:rPr>
                <w:rFonts w:ascii="Arial Narrow" w:eastAsia="Arial Narrow" w:hAnsi="Arial Narrow" w:cs="Arial Narrow"/>
                <w:sz w:val="20"/>
                <w:szCs w:val="20"/>
              </w:rPr>
              <w:t>HP (2,6</w:t>
            </w:r>
            <w:r w:rsidRPr="003243F7">
              <w:rPr>
                <w:rFonts w:ascii="Arial" w:eastAsia="Arial" w:hAnsi="Arial" w:cs="Arial"/>
                <w:sz w:val="20"/>
                <w:szCs w:val="20"/>
              </w:rPr>
              <w:t> </w:t>
            </w:r>
            <w:r w:rsidRPr="003243F7">
              <w:rPr>
                <w:rFonts w:ascii="Arial Narrow" w:eastAsia="Arial Narrow" w:hAnsi="Arial Narrow" w:cs="Arial Narrow"/>
                <w:sz w:val="20"/>
                <w:szCs w:val="20"/>
              </w:rPr>
              <w:t>kW); Peso: entre 10,8 y 11,1</w:t>
            </w:r>
            <w:r w:rsidRPr="003243F7">
              <w:rPr>
                <w:rFonts w:ascii="Arial" w:eastAsia="Arial" w:hAnsi="Arial" w:cs="Arial"/>
                <w:sz w:val="20"/>
                <w:szCs w:val="20"/>
              </w:rPr>
              <w:t> </w:t>
            </w:r>
            <w:r w:rsidRPr="003243F7">
              <w:rPr>
                <w:rFonts w:ascii="Arial Narrow" w:eastAsia="Arial Narrow" w:hAnsi="Arial Narrow" w:cs="Arial Narrow"/>
                <w:sz w:val="20"/>
                <w:szCs w:val="20"/>
              </w:rPr>
              <w:t>kg sin combustible; Depósito de pulverización: 13</w:t>
            </w:r>
            <w:r w:rsidRPr="003243F7">
              <w:rPr>
                <w:rFonts w:ascii="Arial" w:eastAsia="Arial" w:hAnsi="Arial" w:cs="Arial"/>
                <w:sz w:val="20"/>
                <w:szCs w:val="20"/>
              </w:rPr>
              <w:t> </w:t>
            </w:r>
            <w:r w:rsidRPr="003243F7">
              <w:rPr>
                <w:rFonts w:ascii="Arial Narrow" w:eastAsia="Arial Narrow" w:hAnsi="Arial Narrow" w:cs="Arial Narrow"/>
                <w:sz w:val="20"/>
                <w:szCs w:val="20"/>
              </w:rPr>
              <w:t>litros; Caudal de aire: 1</w:t>
            </w:r>
            <w:r w:rsidRPr="003243F7">
              <w:rPr>
                <w:rFonts w:ascii="Arial" w:eastAsia="Arial" w:hAnsi="Arial" w:cs="Arial"/>
                <w:sz w:val="20"/>
                <w:szCs w:val="20"/>
              </w:rPr>
              <w:t> </w:t>
            </w:r>
            <w:r w:rsidRPr="003243F7">
              <w:rPr>
                <w:rFonts w:ascii="Arial Narrow" w:eastAsia="Arial Narrow" w:hAnsi="Arial Narrow" w:cs="Arial Narrow"/>
                <w:sz w:val="20"/>
                <w:szCs w:val="20"/>
              </w:rPr>
              <w:t>260</w:t>
            </w:r>
            <w:r w:rsidRPr="003243F7">
              <w:rPr>
                <w:rFonts w:ascii="Arial" w:eastAsia="Arial" w:hAnsi="Arial" w:cs="Arial"/>
                <w:sz w:val="20"/>
                <w:szCs w:val="20"/>
              </w:rPr>
              <w:t> </w:t>
            </w:r>
            <w:r w:rsidRPr="003243F7">
              <w:rPr>
                <w:rFonts w:ascii="Arial Narrow" w:eastAsia="Arial Narrow" w:hAnsi="Arial Narrow" w:cs="Arial Narrow"/>
                <w:sz w:val="20"/>
                <w:szCs w:val="20"/>
              </w:rPr>
              <w:t>m³/h sin sistema de boquillas; Alcance: hasta 12</w:t>
            </w:r>
            <w:r w:rsidRPr="003243F7">
              <w:rPr>
                <w:rFonts w:ascii="Arial" w:eastAsia="Arial" w:hAnsi="Arial" w:cs="Arial"/>
                <w:sz w:val="20"/>
                <w:szCs w:val="20"/>
              </w:rPr>
              <w:t> </w:t>
            </w:r>
            <w:r w:rsidRPr="003243F7">
              <w:rPr>
                <w:rFonts w:ascii="Arial Narrow" w:eastAsia="Arial Narrow" w:hAnsi="Arial Narrow" w:cs="Arial Narrow"/>
                <w:sz w:val="20"/>
                <w:szCs w:val="20"/>
              </w:rPr>
              <w:t>m horizontalmente y aproximadamente 9,5</w:t>
            </w:r>
            <w:r w:rsidRPr="003243F7">
              <w:rPr>
                <w:rFonts w:ascii="Arial" w:eastAsia="Arial" w:hAnsi="Arial" w:cs="Arial"/>
                <w:sz w:val="20"/>
                <w:szCs w:val="20"/>
              </w:rPr>
              <w:t> </w:t>
            </w:r>
            <w:r w:rsidRPr="003243F7">
              <w:rPr>
                <w:rFonts w:ascii="Arial Narrow" w:eastAsia="Arial Narrow" w:hAnsi="Arial Narrow" w:cs="Arial Narrow"/>
                <w:sz w:val="20"/>
                <w:szCs w:val="20"/>
              </w:rPr>
              <w:t>m en vertical ; Depósito de combustible: 1,5</w:t>
            </w:r>
            <w:r w:rsidRPr="003243F7">
              <w:rPr>
                <w:rFonts w:ascii="Arial" w:eastAsia="Arial" w:hAnsi="Arial" w:cs="Arial"/>
                <w:sz w:val="20"/>
                <w:szCs w:val="20"/>
              </w:rPr>
              <w:t> </w:t>
            </w:r>
            <w:r w:rsidRPr="003243F7">
              <w:rPr>
                <w:rFonts w:ascii="Arial Narrow" w:eastAsia="Arial Narrow" w:hAnsi="Arial Narrow" w:cs="Arial Narrow"/>
                <w:sz w:val="20"/>
                <w:szCs w:val="20"/>
              </w:rPr>
              <w:t>L</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3F1E294"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18DFE76"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4</w:t>
            </w:r>
          </w:p>
        </w:tc>
        <w:tc>
          <w:tcPr>
            <w:tcW w:w="91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F67E5A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8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FE15FE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0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429EC7B"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2</w:t>
            </w:r>
          </w:p>
        </w:tc>
        <w:tc>
          <w:tcPr>
            <w:tcW w:w="97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761D504"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r>
      <w:tr w:rsidR="001E698C" w:rsidRPr="003243F7" w14:paraId="6AEE2CCF"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2B8C968"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10</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761361A9"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proofErr w:type="spellStart"/>
            <w:r w:rsidRPr="003243F7">
              <w:rPr>
                <w:rFonts w:ascii="Arial Narrow" w:eastAsia="Arial Narrow" w:hAnsi="Arial Narrow" w:cs="Arial Narrow"/>
                <w:sz w:val="20"/>
                <w:szCs w:val="20"/>
              </w:rPr>
              <w:t>Biotrituradora</w:t>
            </w:r>
            <w:proofErr w:type="spellEnd"/>
            <w:r w:rsidRPr="003243F7">
              <w:rPr>
                <w:rFonts w:ascii="Arial Narrow" w:eastAsia="Arial Narrow" w:hAnsi="Arial Narrow" w:cs="Arial Narrow"/>
                <w:sz w:val="20"/>
                <w:szCs w:val="20"/>
              </w:rPr>
              <w:t xml:space="preserve"> Chipeadora con tiro para arrastre, </w:t>
            </w:r>
            <w:proofErr w:type="spellStart"/>
            <w:r w:rsidRPr="003243F7">
              <w:rPr>
                <w:rFonts w:ascii="Arial Narrow" w:eastAsia="Arial Narrow" w:hAnsi="Arial Narrow" w:cs="Arial Narrow"/>
                <w:sz w:val="20"/>
                <w:szCs w:val="20"/>
              </w:rPr>
              <w:t>Diametro</w:t>
            </w:r>
            <w:proofErr w:type="spellEnd"/>
            <w:r w:rsidRPr="003243F7">
              <w:rPr>
                <w:rFonts w:ascii="Arial Narrow" w:eastAsia="Arial Narrow" w:hAnsi="Arial Narrow" w:cs="Arial Narrow"/>
                <w:sz w:val="20"/>
                <w:szCs w:val="20"/>
              </w:rPr>
              <w:t xml:space="preserve"> 4″ , 3 Cuchillas , Motor </w:t>
            </w:r>
            <w:proofErr w:type="spellStart"/>
            <w:r w:rsidRPr="003243F7">
              <w:rPr>
                <w:rFonts w:ascii="Arial Narrow" w:eastAsia="Arial Narrow" w:hAnsi="Arial Narrow" w:cs="Arial Narrow"/>
                <w:sz w:val="20"/>
                <w:szCs w:val="20"/>
              </w:rPr>
              <w:t>15hp</w:t>
            </w:r>
            <w:proofErr w:type="spellEnd"/>
            <w:r w:rsidRPr="003243F7">
              <w:rPr>
                <w:rFonts w:ascii="Arial Narrow" w:eastAsia="Arial Narrow" w:hAnsi="Arial Narrow" w:cs="Arial Narrow"/>
                <w:sz w:val="20"/>
                <w:szCs w:val="20"/>
              </w:rPr>
              <w:t xml:space="preserve"> Gasolina; Numero de cuchillas 2; Contra cuchilla 1; Diámetro </w:t>
            </w:r>
            <w:proofErr w:type="spellStart"/>
            <w:r w:rsidRPr="003243F7">
              <w:rPr>
                <w:rFonts w:ascii="Arial Narrow" w:eastAsia="Arial Narrow" w:hAnsi="Arial Narrow" w:cs="Arial Narrow"/>
                <w:sz w:val="20"/>
                <w:szCs w:val="20"/>
              </w:rPr>
              <w:t>máx</w:t>
            </w:r>
            <w:proofErr w:type="spellEnd"/>
            <w:r w:rsidRPr="003243F7">
              <w:rPr>
                <w:rFonts w:ascii="Arial Narrow" w:eastAsia="Arial Narrow" w:hAnsi="Arial Narrow" w:cs="Arial Narrow"/>
                <w:sz w:val="20"/>
                <w:szCs w:val="20"/>
              </w:rPr>
              <w:t xml:space="preserve"> de picada 120 mm; Dimensiones (L x </w:t>
            </w:r>
            <w:proofErr w:type="spellStart"/>
            <w:r w:rsidRPr="003243F7">
              <w:rPr>
                <w:rFonts w:ascii="Arial Narrow" w:eastAsia="Arial Narrow" w:hAnsi="Arial Narrow" w:cs="Arial Narrow"/>
                <w:sz w:val="20"/>
                <w:szCs w:val="20"/>
              </w:rPr>
              <w:t>An</w:t>
            </w:r>
            <w:proofErr w:type="spellEnd"/>
            <w:r w:rsidRPr="003243F7">
              <w:rPr>
                <w:rFonts w:ascii="Arial Narrow" w:eastAsia="Arial Narrow" w:hAnsi="Arial Narrow" w:cs="Arial Narrow"/>
                <w:sz w:val="20"/>
                <w:szCs w:val="20"/>
              </w:rPr>
              <w:t xml:space="preserve"> x Al): </w:t>
            </w:r>
            <w:proofErr w:type="spellStart"/>
            <w:r w:rsidRPr="003243F7">
              <w:rPr>
                <w:rFonts w:ascii="Arial Narrow" w:eastAsia="Arial Narrow" w:hAnsi="Arial Narrow" w:cs="Arial Narrow"/>
                <w:sz w:val="20"/>
                <w:szCs w:val="20"/>
              </w:rPr>
              <w:t>92x</w:t>
            </w:r>
            <w:proofErr w:type="spellEnd"/>
            <w:r w:rsidRPr="003243F7">
              <w:rPr>
                <w:rFonts w:ascii="Arial Narrow" w:eastAsia="Arial Narrow" w:hAnsi="Arial Narrow" w:cs="Arial Narrow"/>
                <w:sz w:val="20"/>
                <w:szCs w:val="20"/>
              </w:rPr>
              <w:t xml:space="preserve"> 78 x 112; Peso: </w:t>
            </w:r>
            <w:proofErr w:type="spellStart"/>
            <w:r w:rsidRPr="003243F7">
              <w:rPr>
                <w:rFonts w:ascii="Arial Narrow" w:eastAsia="Arial Narrow" w:hAnsi="Arial Narrow" w:cs="Arial Narrow"/>
                <w:sz w:val="20"/>
                <w:szCs w:val="20"/>
              </w:rPr>
              <w:t>275Kg</w:t>
            </w:r>
            <w:proofErr w:type="spellEnd"/>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0968A2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A3EDA74"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91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84F574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8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6D40F0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0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051E115" w14:textId="77777777" w:rsidR="001E698C" w:rsidRPr="003243F7" w:rsidRDefault="001E698C" w:rsidP="0080207E">
            <w:pPr>
              <w:tabs>
                <w:tab w:val="left" w:pos="284"/>
              </w:tabs>
              <w:spacing w:after="0" w:line="240" w:lineRule="auto"/>
              <w:rPr>
                <w:rFonts w:ascii="Arial Narrow" w:hAnsi="Arial Narrow"/>
                <w:sz w:val="20"/>
                <w:szCs w:val="20"/>
              </w:rPr>
            </w:pPr>
          </w:p>
        </w:tc>
        <w:tc>
          <w:tcPr>
            <w:tcW w:w="97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0348C11" w14:textId="77777777" w:rsidR="001E698C" w:rsidRPr="003243F7" w:rsidRDefault="001E698C" w:rsidP="0080207E">
            <w:pPr>
              <w:tabs>
                <w:tab w:val="left" w:pos="284"/>
              </w:tabs>
              <w:spacing w:after="0" w:line="240" w:lineRule="auto"/>
              <w:rPr>
                <w:rFonts w:ascii="Arial Narrow" w:hAnsi="Arial Narrow"/>
                <w:sz w:val="20"/>
                <w:szCs w:val="20"/>
              </w:rPr>
            </w:pPr>
          </w:p>
        </w:tc>
      </w:tr>
    </w:tbl>
    <w:p w14:paraId="4E39E9B9" w14:textId="77777777" w:rsidR="001E698C" w:rsidRPr="003243F7" w:rsidRDefault="001E698C" w:rsidP="0080207E">
      <w:pPr>
        <w:tabs>
          <w:tab w:val="left" w:pos="284"/>
        </w:tabs>
        <w:spacing w:after="0" w:line="240" w:lineRule="auto"/>
        <w:rPr>
          <w:rFonts w:ascii="Arial Narrow" w:eastAsia="Verdana" w:hAnsi="Arial Narrow" w:cs="Verdana"/>
          <w:b/>
          <w:sz w:val="20"/>
          <w:szCs w:val="20"/>
        </w:rPr>
      </w:pPr>
    </w:p>
    <w:p w14:paraId="1EC84709" w14:textId="77777777" w:rsidR="001E698C" w:rsidRPr="003243F7" w:rsidRDefault="001E698C" w:rsidP="0080207E">
      <w:pPr>
        <w:pStyle w:val="Prrafodelista"/>
        <w:numPr>
          <w:ilvl w:val="1"/>
          <w:numId w:val="46"/>
        </w:numPr>
        <w:tabs>
          <w:tab w:val="left" w:pos="284"/>
        </w:tabs>
        <w:overflowPunct/>
        <w:autoSpaceDE/>
        <w:autoSpaceDN/>
        <w:adjustRightInd/>
        <w:ind w:left="0" w:firstLine="0"/>
        <w:contextualSpacing/>
        <w:textAlignment w:val="auto"/>
        <w:rPr>
          <w:rFonts w:ascii="Arial Narrow" w:eastAsia="Verdana" w:hAnsi="Arial Narrow" w:cs="Verdana"/>
          <w:b/>
        </w:rPr>
      </w:pPr>
      <w:r w:rsidRPr="003243F7">
        <w:rPr>
          <w:rFonts w:ascii="Arial Narrow" w:eastAsia="Verdana" w:hAnsi="Arial Narrow" w:cs="Verdana"/>
          <w:b/>
        </w:rPr>
        <w:t>PARQUE NACIONAL NATURAL CORDILLERA DE LOS PICACHOS</w:t>
      </w:r>
    </w:p>
    <w:p w14:paraId="0459DC2C" w14:textId="77777777" w:rsidR="001E698C" w:rsidRPr="003243F7" w:rsidRDefault="001E698C" w:rsidP="0080207E">
      <w:pPr>
        <w:tabs>
          <w:tab w:val="left" w:pos="284"/>
        </w:tabs>
        <w:spacing w:after="0" w:line="240" w:lineRule="auto"/>
        <w:rPr>
          <w:rFonts w:ascii="Arial Narrow" w:eastAsia="Verdana" w:hAnsi="Arial Narrow" w:cs="Verdana"/>
          <w:b/>
          <w:sz w:val="20"/>
          <w:szCs w:val="20"/>
        </w:rPr>
      </w:pPr>
    </w:p>
    <w:p w14:paraId="0660246F"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eastAsia="Verdana" w:hAnsi="Arial Narrow" w:cs="Verdana"/>
          <w:sz w:val="20"/>
          <w:szCs w:val="20"/>
        </w:rPr>
        <w:t xml:space="preserve">Los materiales, insumos y/o elementos que se requieren deberán ser entregados en los siguientes sitios (Inspección de Balsillas, Inspección de Guayabal y corregimiento de </w:t>
      </w:r>
      <w:proofErr w:type="spellStart"/>
      <w:r w:rsidRPr="003243F7">
        <w:rPr>
          <w:rFonts w:ascii="Arial Narrow" w:eastAsia="Verdana" w:hAnsi="Arial Narrow" w:cs="Verdana"/>
          <w:sz w:val="20"/>
          <w:szCs w:val="20"/>
        </w:rPr>
        <w:t>Vegalarga</w:t>
      </w:r>
      <w:proofErr w:type="spellEnd"/>
      <w:r w:rsidRPr="003243F7">
        <w:rPr>
          <w:rFonts w:ascii="Arial Narrow" w:eastAsia="Verdana" w:hAnsi="Arial Narrow" w:cs="Verdana"/>
          <w:sz w:val="20"/>
          <w:szCs w:val="20"/>
        </w:rPr>
        <w:t>), junto con las cantidades establecidas, para lo cual el contratista deberá asumir los costos de transporte en que incurra para la entrega de los productos objeto del contrato. </w:t>
      </w:r>
    </w:p>
    <w:p w14:paraId="31625C64" w14:textId="77777777" w:rsidR="001E698C" w:rsidRPr="003243F7" w:rsidRDefault="001E698C" w:rsidP="0080207E">
      <w:pPr>
        <w:tabs>
          <w:tab w:val="left" w:pos="284"/>
        </w:tabs>
        <w:spacing w:after="0" w:line="240" w:lineRule="auto"/>
        <w:rPr>
          <w:rFonts w:ascii="Arial Narrow" w:hAnsi="Arial Narrow"/>
          <w:sz w:val="20"/>
          <w:szCs w:val="20"/>
        </w:rPr>
      </w:pPr>
    </w:p>
    <w:p w14:paraId="257F264C"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eastAsia="Verdana" w:hAnsi="Arial Narrow" w:cs="Verdana"/>
          <w:b/>
          <w:sz w:val="20"/>
          <w:szCs w:val="20"/>
        </w:rPr>
        <w:t>Punto de entrega 1</w:t>
      </w:r>
      <w:r w:rsidRPr="003243F7">
        <w:rPr>
          <w:rFonts w:ascii="Arial Narrow" w:eastAsia="Verdana" w:hAnsi="Arial Narrow" w:cs="Verdana"/>
          <w:sz w:val="20"/>
          <w:szCs w:val="20"/>
        </w:rPr>
        <w:t>: Inspección de Balsillas – Municipio de San Vicente del Caguán – Departamento Caquetá. La entrega de los materiales o elementos se debe realizar en las instalaciones del vivero del Parque Nacional Natural Cordillera de los Picachos, ubicado en la inspección de Balsillas – coordenada N 02°44'36,97" W 075°02'55,55", jurisdicción del Municipio de San Vicente del Caguán, Departamento del Caquetá, a 59 kilómetros vía Neiva – San Vicente, por carretera destapada no pavimentada. </w:t>
      </w:r>
    </w:p>
    <w:p w14:paraId="19ECED68" w14:textId="77777777" w:rsidR="001E698C" w:rsidRPr="003243F7" w:rsidRDefault="001E698C" w:rsidP="0080207E">
      <w:pPr>
        <w:tabs>
          <w:tab w:val="left" w:pos="284"/>
        </w:tabs>
        <w:spacing w:after="0" w:line="240" w:lineRule="auto"/>
        <w:jc w:val="center"/>
        <w:rPr>
          <w:rFonts w:ascii="Arial Narrow" w:hAnsi="Arial Narrow"/>
          <w:sz w:val="20"/>
          <w:szCs w:val="20"/>
        </w:rPr>
      </w:pPr>
    </w:p>
    <w:p w14:paraId="315C604F"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eastAsia="Verdana" w:hAnsi="Arial Narrow" w:cs="Verdana"/>
          <w:b/>
          <w:sz w:val="20"/>
          <w:szCs w:val="20"/>
        </w:rPr>
        <w:t>Punto de entrega 2</w:t>
      </w:r>
      <w:r w:rsidRPr="003243F7">
        <w:rPr>
          <w:rFonts w:ascii="Arial Narrow" w:eastAsia="Verdana" w:hAnsi="Arial Narrow" w:cs="Verdana"/>
          <w:sz w:val="20"/>
          <w:szCs w:val="20"/>
        </w:rPr>
        <w:t>: Inspección de Guayabal vereda La Abeja - Municipio de San Vicente del Caguán – Departamento Caquetá. La entrega de los materiales o elementos se debe realizar en la escuela de la vereda La Abeja - coordenada N 02°43'11.74” W 074°56'37.50" jurisdicción del municipio de San Vicente del Caguán, Departamento del Caquetá, a 90 kilómetros vía Neiva – San Vicente, por carretera destapada no pavimentada.</w:t>
      </w:r>
    </w:p>
    <w:p w14:paraId="3FE79303" w14:textId="77777777" w:rsidR="001E698C" w:rsidRPr="003243F7" w:rsidRDefault="001E698C" w:rsidP="0080207E">
      <w:pPr>
        <w:tabs>
          <w:tab w:val="left" w:pos="284"/>
        </w:tabs>
        <w:spacing w:after="0" w:line="240" w:lineRule="auto"/>
        <w:jc w:val="both"/>
        <w:rPr>
          <w:rFonts w:ascii="Arial Narrow" w:hAnsi="Arial Narrow"/>
          <w:sz w:val="20"/>
          <w:szCs w:val="20"/>
        </w:rPr>
      </w:pPr>
    </w:p>
    <w:p w14:paraId="31FFAB8A"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eastAsia="Verdana" w:hAnsi="Arial Narrow" w:cs="Verdana"/>
          <w:b/>
          <w:sz w:val="20"/>
          <w:szCs w:val="20"/>
        </w:rPr>
        <w:t>Punto de entrega 3</w:t>
      </w:r>
      <w:r w:rsidRPr="003243F7">
        <w:rPr>
          <w:rFonts w:ascii="Arial Narrow" w:eastAsia="Verdana" w:hAnsi="Arial Narrow" w:cs="Verdana"/>
          <w:sz w:val="20"/>
          <w:szCs w:val="20"/>
        </w:rPr>
        <w:t xml:space="preserve">: Inspección de Guayabal vereda La Esperanza - Municipio de San Vicente del Caguán – Departamento Caquetá. La entrega de los materiales o elementos se debe realizar en la escuela de la vereda La Abeja - coordenada N 02º 43’ 03.7’’ - </w:t>
      </w:r>
      <w:proofErr w:type="spellStart"/>
      <w:r w:rsidRPr="003243F7">
        <w:rPr>
          <w:rFonts w:ascii="Arial Narrow" w:eastAsia="Verdana" w:hAnsi="Arial Narrow" w:cs="Verdana"/>
          <w:sz w:val="20"/>
          <w:szCs w:val="20"/>
        </w:rPr>
        <w:t>W74º</w:t>
      </w:r>
      <w:proofErr w:type="spellEnd"/>
      <w:r w:rsidRPr="003243F7">
        <w:rPr>
          <w:rFonts w:ascii="Arial Narrow" w:eastAsia="Verdana" w:hAnsi="Arial Narrow" w:cs="Verdana"/>
          <w:sz w:val="20"/>
          <w:szCs w:val="20"/>
        </w:rPr>
        <w:t xml:space="preserve"> 53’ 00.5’’ jurisdicción del municipio de San Vicente del Caguán, Departamento del Caquetá, a 94 kilómetros vía Neiva – San Vicente, por carretera destapada no pavimentada.</w:t>
      </w:r>
    </w:p>
    <w:p w14:paraId="3864919E" w14:textId="77777777" w:rsidR="001E698C" w:rsidRPr="003243F7" w:rsidRDefault="001E698C" w:rsidP="0080207E">
      <w:pPr>
        <w:tabs>
          <w:tab w:val="left" w:pos="284"/>
        </w:tabs>
        <w:spacing w:after="0" w:line="240" w:lineRule="auto"/>
        <w:jc w:val="both"/>
        <w:rPr>
          <w:rFonts w:ascii="Arial Narrow" w:hAnsi="Arial Narrow"/>
          <w:sz w:val="20"/>
          <w:szCs w:val="20"/>
        </w:rPr>
      </w:pPr>
    </w:p>
    <w:p w14:paraId="053334FE"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r w:rsidRPr="003243F7">
        <w:rPr>
          <w:rFonts w:ascii="Arial Narrow" w:eastAsia="Verdana" w:hAnsi="Arial Narrow" w:cs="Verdana"/>
          <w:b/>
          <w:sz w:val="20"/>
          <w:szCs w:val="20"/>
        </w:rPr>
        <w:lastRenderedPageBreak/>
        <w:t>Punto de entrega 4</w:t>
      </w:r>
      <w:r w:rsidRPr="003243F7">
        <w:rPr>
          <w:rFonts w:ascii="Arial Narrow" w:eastAsia="Verdana" w:hAnsi="Arial Narrow" w:cs="Verdana"/>
          <w:sz w:val="20"/>
          <w:szCs w:val="20"/>
        </w:rPr>
        <w:t xml:space="preserve">: Instalaciones en la Caseta Comunal en la vereda de Puerto Amor, Municipio de San Vicente del Caguán - Departamento del Caquetá, coordenadas 74°75'36.43" W – </w:t>
      </w:r>
      <w:proofErr w:type="spellStart"/>
      <w:r w:rsidRPr="003243F7">
        <w:rPr>
          <w:rFonts w:ascii="Arial Narrow" w:eastAsia="Verdana" w:hAnsi="Arial Narrow" w:cs="Verdana"/>
          <w:sz w:val="20"/>
          <w:szCs w:val="20"/>
        </w:rPr>
        <w:t>2°52'02.096"N</w:t>
      </w:r>
      <w:proofErr w:type="spellEnd"/>
      <w:r w:rsidRPr="003243F7">
        <w:rPr>
          <w:rFonts w:ascii="Arial Narrow" w:eastAsia="Verdana" w:hAnsi="Arial Narrow" w:cs="Verdana"/>
          <w:sz w:val="20"/>
          <w:szCs w:val="20"/>
        </w:rPr>
        <w:t xml:space="preserve"> a 126 kilómetros vía Neiva – San Vicente.</w:t>
      </w:r>
    </w:p>
    <w:p w14:paraId="1884988B" w14:textId="77777777" w:rsidR="001E698C" w:rsidRPr="003243F7" w:rsidRDefault="001E698C" w:rsidP="0080207E">
      <w:pPr>
        <w:tabs>
          <w:tab w:val="left" w:pos="284"/>
        </w:tabs>
        <w:spacing w:after="0" w:line="240" w:lineRule="auto"/>
        <w:rPr>
          <w:rFonts w:ascii="Arial Narrow" w:eastAsia="Verdana" w:hAnsi="Arial Narrow" w:cs="Verdana"/>
          <w:b/>
          <w:sz w:val="20"/>
          <w:szCs w:val="20"/>
        </w:rPr>
      </w:pPr>
    </w:p>
    <w:p w14:paraId="31DCBCAD" w14:textId="77777777" w:rsidR="001E698C" w:rsidRPr="003243F7" w:rsidRDefault="001E698C" w:rsidP="0080207E">
      <w:pPr>
        <w:tabs>
          <w:tab w:val="left" w:pos="284"/>
        </w:tabs>
        <w:spacing w:after="0" w:line="240" w:lineRule="auto"/>
        <w:jc w:val="center"/>
        <w:rPr>
          <w:rFonts w:ascii="Arial Narrow" w:eastAsia="Verdana" w:hAnsi="Arial Narrow" w:cs="Verdana"/>
          <w:b/>
          <w:sz w:val="20"/>
          <w:szCs w:val="20"/>
        </w:rPr>
      </w:pPr>
      <w:r w:rsidRPr="003243F7">
        <w:rPr>
          <w:rFonts w:ascii="Arial Narrow" w:eastAsia="Verdana" w:hAnsi="Arial Narrow" w:cs="Verdana"/>
          <w:b/>
          <w:sz w:val="20"/>
          <w:szCs w:val="20"/>
        </w:rPr>
        <w:t xml:space="preserve">Tabla 4. </w:t>
      </w:r>
      <w:r w:rsidRPr="003243F7">
        <w:rPr>
          <w:rFonts w:ascii="Arial Narrow" w:eastAsia="Verdana" w:hAnsi="Arial Narrow" w:cs="Verdana"/>
          <w:sz w:val="20"/>
          <w:szCs w:val="20"/>
        </w:rPr>
        <w:t>Insumos Parque Nacional Natural Cordillera de los Picachos - Transferencias Corrientes</w:t>
      </w:r>
    </w:p>
    <w:p w14:paraId="7C3F0AD1" w14:textId="77777777" w:rsidR="001E698C" w:rsidRPr="003243F7" w:rsidRDefault="001E698C" w:rsidP="0080207E">
      <w:pPr>
        <w:tabs>
          <w:tab w:val="left" w:pos="284"/>
        </w:tabs>
        <w:spacing w:after="0" w:line="240" w:lineRule="auto"/>
        <w:rPr>
          <w:rFonts w:ascii="Arial Narrow" w:eastAsia="Verdana" w:hAnsi="Arial Narrow" w:cs="Verdana"/>
          <w:b/>
          <w:color w:val="0070C0"/>
          <w:sz w:val="20"/>
          <w:szCs w:val="20"/>
        </w:rPr>
      </w:pPr>
    </w:p>
    <w:tbl>
      <w:tblPr>
        <w:tblW w:w="8822" w:type="dxa"/>
        <w:tblLayout w:type="fixed"/>
        <w:tblLook w:val="0400" w:firstRow="0" w:lastRow="0" w:firstColumn="0" w:lastColumn="0" w:noHBand="0" w:noVBand="1"/>
      </w:tblPr>
      <w:tblGrid>
        <w:gridCol w:w="484"/>
        <w:gridCol w:w="1869"/>
        <w:gridCol w:w="753"/>
        <w:gridCol w:w="1202"/>
        <w:gridCol w:w="1136"/>
        <w:gridCol w:w="1166"/>
        <w:gridCol w:w="1173"/>
        <w:gridCol w:w="1039"/>
      </w:tblGrid>
      <w:tr w:rsidR="001E698C" w:rsidRPr="003243F7" w14:paraId="637BC39E" w14:textId="77777777" w:rsidTr="00DD5D7C">
        <w:trPr>
          <w:trHeight w:val="285"/>
          <w:tblHeader/>
        </w:trPr>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98EE931" w14:textId="77777777" w:rsidR="001E698C" w:rsidRPr="003243F7" w:rsidRDefault="001E698C" w:rsidP="0080207E">
            <w:pPr>
              <w:tabs>
                <w:tab w:val="left" w:pos="284"/>
              </w:tabs>
              <w:spacing w:after="0" w:line="240" w:lineRule="auto"/>
              <w:rPr>
                <w:rFonts w:ascii="Arial Narrow" w:eastAsia="Arial Narrow" w:hAnsi="Arial Narrow" w:cs="Arial Narrow"/>
                <w:b/>
                <w:sz w:val="20"/>
                <w:szCs w:val="20"/>
              </w:rPr>
            </w:pPr>
            <w:proofErr w:type="spellStart"/>
            <w:r w:rsidRPr="003243F7">
              <w:rPr>
                <w:rFonts w:ascii="Arial Narrow" w:eastAsia="Arial Narrow" w:hAnsi="Arial Narrow" w:cs="Arial Narrow"/>
                <w:b/>
                <w:sz w:val="20"/>
                <w:szCs w:val="20"/>
              </w:rPr>
              <w:t>ITEM</w:t>
            </w:r>
            <w:proofErr w:type="spellEnd"/>
          </w:p>
        </w:tc>
        <w:tc>
          <w:tcPr>
            <w:tcW w:w="1869"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A94BA9F"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proofErr w:type="spellStart"/>
            <w:r w:rsidRPr="003243F7">
              <w:rPr>
                <w:rFonts w:ascii="Arial Narrow" w:eastAsia="Arial Narrow" w:hAnsi="Arial Narrow" w:cs="Arial Narrow"/>
                <w:b/>
                <w:sz w:val="20"/>
                <w:szCs w:val="20"/>
              </w:rPr>
              <w:t>DESCRIPCION</w:t>
            </w:r>
            <w:proofErr w:type="spellEnd"/>
            <w:r w:rsidRPr="003243F7">
              <w:rPr>
                <w:rFonts w:ascii="Arial Narrow" w:eastAsia="Arial Narrow" w:hAnsi="Arial Narrow" w:cs="Arial Narrow"/>
                <w:b/>
                <w:sz w:val="20"/>
                <w:szCs w:val="20"/>
              </w:rPr>
              <w:t xml:space="preserve"> DEL BIEN</w:t>
            </w:r>
          </w:p>
        </w:tc>
        <w:tc>
          <w:tcPr>
            <w:tcW w:w="753"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6C8139E"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UNIDAD DE MEDIDA </w:t>
            </w:r>
          </w:p>
        </w:tc>
        <w:tc>
          <w:tcPr>
            <w:tcW w:w="120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4A57488"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CANTIDAD TOTAL REQUERIDA</w:t>
            </w:r>
          </w:p>
        </w:tc>
        <w:tc>
          <w:tcPr>
            <w:tcW w:w="113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6A7460F7"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Punto de entrega 1. Inspección de Balsillas - Municipio San Vicente del Caguán</w:t>
            </w:r>
          </w:p>
        </w:tc>
        <w:tc>
          <w:tcPr>
            <w:tcW w:w="116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0DB8E296"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Punto de entrega 2. Inspección de Guayabal - Vereda La Abeja - Municipio San Vicente del Caguán</w:t>
            </w:r>
          </w:p>
        </w:tc>
        <w:tc>
          <w:tcPr>
            <w:tcW w:w="1173"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08D95BD4"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Punto de entrega 3. Inspección de Guayabal - Vereda La Esperanza - Municipio San Vicente del Caguán</w:t>
            </w:r>
          </w:p>
        </w:tc>
        <w:tc>
          <w:tcPr>
            <w:tcW w:w="1039"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15A4847F"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Punto de entrega 4. Caserío de Puerto Amor - Municipio San Vicente del Caguán</w:t>
            </w:r>
          </w:p>
        </w:tc>
      </w:tr>
      <w:tr w:rsidR="001E698C" w:rsidRPr="003243F7" w14:paraId="5F138E36"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E0C692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5D2BC8F3"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 xml:space="preserve">Motocultor Diésel </w:t>
            </w:r>
            <w:proofErr w:type="spellStart"/>
            <w:r w:rsidRPr="003243F7">
              <w:rPr>
                <w:rFonts w:ascii="Arial Narrow" w:eastAsia="Arial Narrow" w:hAnsi="Arial Narrow" w:cs="Arial Narrow"/>
                <w:sz w:val="20"/>
                <w:szCs w:val="20"/>
              </w:rPr>
              <w:t>10hp</w:t>
            </w:r>
            <w:proofErr w:type="spellEnd"/>
            <w:r w:rsidRPr="003243F7">
              <w:rPr>
                <w:rFonts w:ascii="Arial Narrow" w:eastAsia="Arial Narrow" w:hAnsi="Arial Narrow" w:cs="Arial Narrow"/>
                <w:sz w:val="20"/>
                <w:szCs w:val="20"/>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3243F7">
              <w:rPr>
                <w:rFonts w:ascii="Arial Narrow" w:eastAsia="Arial Narrow" w:hAnsi="Arial Narrow" w:cs="Arial Narrow"/>
                <w:sz w:val="20"/>
                <w:szCs w:val="20"/>
              </w:rPr>
              <w:t>mm.</w:t>
            </w:r>
            <w:proofErr w:type="spellEnd"/>
            <w:r w:rsidRPr="003243F7">
              <w:rPr>
                <w:rFonts w:ascii="Arial Narrow" w:eastAsia="Arial Narrow" w:hAnsi="Arial Narrow" w:cs="Arial Narrow"/>
                <w:sz w:val="20"/>
                <w:szCs w:val="20"/>
              </w:rPr>
              <w:t xml:space="preserve"> Ruedas 4.0”-8.</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3C8F7CD"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FD77864"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8329D8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8D1E7A3" w14:textId="77777777" w:rsidR="001E698C" w:rsidRPr="003243F7" w:rsidRDefault="001E698C" w:rsidP="0080207E">
            <w:pPr>
              <w:tabs>
                <w:tab w:val="left" w:pos="284"/>
              </w:tabs>
              <w:spacing w:after="0" w:line="240" w:lineRule="auto"/>
              <w:rPr>
                <w:rFonts w:ascii="Arial Narrow" w:hAnsi="Arial Narrow"/>
                <w:sz w:val="20"/>
                <w:szCs w:val="20"/>
              </w:rPr>
            </w:pP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7B01668" w14:textId="77777777" w:rsidR="001E698C" w:rsidRPr="003243F7" w:rsidRDefault="001E698C" w:rsidP="0080207E">
            <w:pPr>
              <w:tabs>
                <w:tab w:val="left" w:pos="284"/>
              </w:tabs>
              <w:spacing w:after="0" w:line="240" w:lineRule="auto"/>
              <w:rPr>
                <w:rFonts w:ascii="Arial Narrow" w:hAnsi="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958647B"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r>
      <w:tr w:rsidR="001E698C" w:rsidRPr="003243F7" w14:paraId="72E5C34D"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C438B0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2</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163A5EF9"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proofErr w:type="spellStart"/>
            <w:r w:rsidRPr="003243F7">
              <w:rPr>
                <w:rFonts w:ascii="Arial Narrow" w:eastAsia="Arial Narrow" w:hAnsi="Arial Narrow" w:cs="Arial Narrow"/>
                <w:sz w:val="20"/>
                <w:szCs w:val="20"/>
              </w:rPr>
              <w:t>Picapasto</w:t>
            </w:r>
            <w:proofErr w:type="spellEnd"/>
            <w:r w:rsidRPr="003243F7">
              <w:rPr>
                <w:rFonts w:ascii="Arial Narrow" w:eastAsia="Arial Narrow" w:hAnsi="Arial Narrow" w:cs="Arial Narrow"/>
                <w:sz w:val="20"/>
                <w:szCs w:val="20"/>
              </w:rPr>
              <w:t xml:space="preserve">, modelo </w:t>
            </w:r>
            <w:proofErr w:type="spellStart"/>
            <w:r w:rsidRPr="003243F7">
              <w:rPr>
                <w:rFonts w:ascii="Arial Narrow" w:eastAsia="Arial Narrow" w:hAnsi="Arial Narrow" w:cs="Arial Narrow"/>
                <w:sz w:val="20"/>
                <w:szCs w:val="20"/>
              </w:rPr>
              <w:t>pp300amg</w:t>
            </w:r>
            <w:proofErr w:type="spellEnd"/>
            <w:r w:rsidRPr="003243F7">
              <w:rPr>
                <w:rFonts w:ascii="Arial Narrow" w:eastAsia="Arial Narrow" w:hAnsi="Arial Narrow" w:cs="Arial Narrow"/>
                <w:sz w:val="20"/>
                <w:szCs w:val="20"/>
              </w:rPr>
              <w:t xml:space="preserve"> con motor gasolina. Producción forraje kg/h* 600-1000. 2 cuchillas. 1 </w:t>
            </w:r>
            <w:proofErr w:type="spellStart"/>
            <w:r w:rsidRPr="003243F7">
              <w:rPr>
                <w:rFonts w:ascii="Arial Narrow" w:eastAsia="Arial Narrow" w:hAnsi="Arial Narrow" w:cs="Arial Narrow"/>
                <w:sz w:val="20"/>
                <w:szCs w:val="20"/>
              </w:rPr>
              <w:t>Contracuchilla</w:t>
            </w:r>
            <w:proofErr w:type="spellEnd"/>
            <w:r w:rsidRPr="003243F7">
              <w:rPr>
                <w:rFonts w:ascii="Arial Narrow" w:eastAsia="Arial Narrow" w:hAnsi="Arial Narrow" w:cs="Arial Narrow"/>
                <w:sz w:val="20"/>
                <w:szCs w:val="20"/>
              </w:rPr>
              <w:t xml:space="preserve">. RPM– Revoluciones del motor 3600. Potencia del motor 6.5 HP. Dimensiones de la boca de la recamara de picado 70 x 60 </w:t>
            </w:r>
            <w:proofErr w:type="spellStart"/>
            <w:r w:rsidRPr="003243F7">
              <w:rPr>
                <w:rFonts w:ascii="Arial Narrow" w:eastAsia="Arial Narrow" w:hAnsi="Arial Narrow" w:cs="Arial Narrow"/>
                <w:sz w:val="20"/>
                <w:szCs w:val="20"/>
              </w:rPr>
              <w:t>mm.</w:t>
            </w:r>
            <w:proofErr w:type="spellEnd"/>
            <w:r w:rsidRPr="003243F7">
              <w:rPr>
                <w:rFonts w:ascii="Arial Narrow" w:eastAsia="Arial Narrow" w:hAnsi="Arial Narrow" w:cs="Arial Narrow"/>
                <w:sz w:val="20"/>
                <w:szCs w:val="20"/>
              </w:rPr>
              <w:t xml:space="preserve"> Dimensiones (700 L x 700 A x 900 H). Peso aproximado sin motor 32 kg.</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85A237D"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510529F"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E3E59E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90CD3D5" w14:textId="77777777" w:rsidR="001E698C" w:rsidRPr="003243F7" w:rsidRDefault="001E698C" w:rsidP="0080207E">
            <w:pPr>
              <w:tabs>
                <w:tab w:val="left" w:pos="284"/>
              </w:tabs>
              <w:spacing w:after="0" w:line="240" w:lineRule="auto"/>
              <w:rPr>
                <w:rFonts w:ascii="Arial Narrow" w:hAnsi="Arial Narrow"/>
                <w:sz w:val="20"/>
                <w:szCs w:val="20"/>
              </w:rPr>
            </w:pP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C275A15" w14:textId="77777777" w:rsidR="001E698C" w:rsidRPr="003243F7" w:rsidRDefault="001E698C" w:rsidP="0080207E">
            <w:pPr>
              <w:tabs>
                <w:tab w:val="left" w:pos="284"/>
              </w:tabs>
              <w:spacing w:after="0" w:line="240" w:lineRule="auto"/>
              <w:rPr>
                <w:rFonts w:ascii="Arial Narrow" w:hAnsi="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CB7D150"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r>
      <w:tr w:rsidR="001E698C" w:rsidRPr="003243F7" w14:paraId="6E22DAAA"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382479F"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lastRenderedPageBreak/>
              <w:t>5</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8029944"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 xml:space="preserve">Fumigadora manual de 20 </w:t>
            </w:r>
            <w:proofErr w:type="spellStart"/>
            <w:r w:rsidRPr="003243F7">
              <w:rPr>
                <w:rFonts w:ascii="Arial Narrow" w:eastAsia="Arial Narrow" w:hAnsi="Arial Narrow" w:cs="Arial Narrow"/>
                <w:sz w:val="20"/>
                <w:szCs w:val="20"/>
              </w:rPr>
              <w:t>lts</w:t>
            </w:r>
            <w:proofErr w:type="spellEnd"/>
            <w:r w:rsidRPr="003243F7">
              <w:rPr>
                <w:rFonts w:ascii="Arial Narrow" w:eastAsia="Arial Narrow" w:hAnsi="Arial Narrow" w:cs="Arial Narrow"/>
                <w:sz w:val="20"/>
                <w:szCs w:val="20"/>
              </w:rPr>
              <w:t xml:space="preserve"> con lanza de bronce y boquilla ajustable. Sistema de presión e inyección: presión hidráulica, émbolo externo de 1 litro (pistón y cámara) probado a 300 psi. Presión de trabajo: 14,7 a 200 psi. Peso neto: 6 kg- </w:t>
            </w:r>
            <w:proofErr w:type="spellStart"/>
            <w:r w:rsidRPr="003243F7">
              <w:rPr>
                <w:rFonts w:ascii="Arial Narrow" w:eastAsia="Arial Narrow" w:hAnsi="Arial Narrow" w:cs="Arial Narrow"/>
                <w:sz w:val="20"/>
                <w:szCs w:val="20"/>
              </w:rPr>
              <w:t>12lb</w:t>
            </w:r>
            <w:proofErr w:type="spellEnd"/>
            <w:r w:rsidRPr="003243F7">
              <w:rPr>
                <w:rFonts w:ascii="Arial Narrow" w:eastAsia="Arial Narrow" w:hAnsi="Arial Narrow" w:cs="Arial Narrow"/>
                <w:sz w:val="20"/>
                <w:szCs w:val="20"/>
              </w:rPr>
              <w:t xml:space="preserve">. Capacidad del Tanque: 18 L – 20 L : 4.75 – 5.28 </w:t>
            </w:r>
            <w:proofErr w:type="spellStart"/>
            <w:r w:rsidRPr="003243F7">
              <w:rPr>
                <w:rFonts w:ascii="Arial Narrow" w:eastAsia="Arial Narrow" w:hAnsi="Arial Narrow" w:cs="Arial Narrow"/>
                <w:sz w:val="20"/>
                <w:szCs w:val="20"/>
              </w:rPr>
              <w:t>gl</w:t>
            </w:r>
            <w:proofErr w:type="spellEnd"/>
            <w:r w:rsidRPr="003243F7">
              <w:rPr>
                <w:rFonts w:ascii="Arial Narrow" w:eastAsia="Arial Narrow" w:hAnsi="Arial Narrow" w:cs="Arial Narrow"/>
                <w:sz w:val="20"/>
                <w:szCs w:val="20"/>
              </w:rPr>
              <w:t>. Dimensiones: Alto 52,5 cm/Ancho 21,4 cm/Largo 42,5 cm</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6BEC54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FA427FD"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15</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79EE8E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3</w:t>
            </w: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659D783"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2</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FAD7E2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5</w:t>
            </w: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DCD7589"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5</w:t>
            </w:r>
          </w:p>
        </w:tc>
      </w:tr>
      <w:tr w:rsidR="001E698C" w:rsidRPr="003243F7" w14:paraId="4705C7D3"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A2B9A0D"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6</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05C1CCF4"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3243F7">
              <w:rPr>
                <w:rFonts w:ascii="Arial Narrow" w:eastAsia="Arial Narrow" w:hAnsi="Arial Narrow" w:cs="Arial Narrow"/>
                <w:sz w:val="20"/>
                <w:szCs w:val="20"/>
              </w:rPr>
              <w:t>10W</w:t>
            </w:r>
            <w:proofErr w:type="spellEnd"/>
            <w:r w:rsidRPr="003243F7">
              <w:rPr>
                <w:rFonts w:ascii="Arial Narrow" w:eastAsia="Arial Narrow" w:hAnsi="Arial Narrow" w:cs="Arial Narrow"/>
                <w:sz w:val="20"/>
                <w:szCs w:val="20"/>
              </w:rPr>
              <w:t>. Material Acero inoxidable, tipo de extractor horizontal, Tipo de cuadros universal, cantidad de cuadros (4), Con velocidad regulable, con válvula de cierre rápido, con tapa y con soporte.</w:t>
            </w:r>
            <w:r w:rsidRPr="003243F7">
              <w:rPr>
                <w:rFonts w:ascii="Arial Narrow" w:eastAsia="Arial Narrow" w:hAnsi="Arial Narrow" w:cs="Arial Narrow"/>
                <w:sz w:val="20"/>
                <w:szCs w:val="20"/>
              </w:rPr>
              <w:br/>
              <w:t>SERIAL: CH 32634671</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6E0532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6E2E6F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9C29B6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9D138FA"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A83B83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A40122B" w14:textId="77777777" w:rsidR="001E698C" w:rsidRPr="003243F7" w:rsidRDefault="001E698C" w:rsidP="0080207E">
            <w:pPr>
              <w:tabs>
                <w:tab w:val="left" w:pos="284"/>
              </w:tabs>
              <w:spacing w:after="0" w:line="240" w:lineRule="auto"/>
              <w:rPr>
                <w:rFonts w:ascii="Arial Narrow" w:hAnsi="Arial Narrow"/>
                <w:sz w:val="20"/>
                <w:szCs w:val="20"/>
              </w:rPr>
            </w:pPr>
          </w:p>
        </w:tc>
      </w:tr>
      <w:tr w:rsidR="001E698C" w:rsidRPr="003243F7" w14:paraId="4D4AAAA9"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3CFB914"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7</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12FBFC6D"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Fondo para cocción de jugo de caña Especificación Detalle sugerido</w:t>
            </w:r>
            <w:r w:rsidRPr="003243F7">
              <w:rPr>
                <w:rFonts w:ascii="Arial Narrow" w:eastAsia="Arial Narrow" w:hAnsi="Arial Narrow" w:cs="Arial Narrow"/>
                <w:sz w:val="20"/>
                <w:szCs w:val="20"/>
              </w:rPr>
              <w:br/>
              <w:t>Capacidad 200 litros.</w:t>
            </w:r>
            <w:r w:rsidRPr="003243F7">
              <w:rPr>
                <w:rFonts w:ascii="Arial Narrow" w:eastAsia="Arial Narrow" w:hAnsi="Arial Narrow" w:cs="Arial Narrow"/>
                <w:sz w:val="20"/>
                <w:szCs w:val="20"/>
              </w:rPr>
              <w:br/>
              <w:t>Material Aluminio alimentario</w:t>
            </w:r>
            <w:r w:rsidRPr="003243F7">
              <w:rPr>
                <w:rFonts w:ascii="Arial Narrow" w:eastAsia="Arial Narrow" w:hAnsi="Arial Narrow" w:cs="Arial Narrow"/>
                <w:sz w:val="20"/>
                <w:szCs w:val="20"/>
              </w:rPr>
              <w:br/>
            </w:r>
            <w:r w:rsidRPr="003243F7">
              <w:rPr>
                <w:rFonts w:ascii="Arial Narrow" w:eastAsia="Arial Narrow" w:hAnsi="Arial Narrow" w:cs="Arial Narrow"/>
                <w:sz w:val="20"/>
                <w:szCs w:val="20"/>
              </w:rPr>
              <w:lastRenderedPageBreak/>
              <w:t>Diámetro 80–90 cm</w:t>
            </w:r>
            <w:r w:rsidRPr="003243F7">
              <w:rPr>
                <w:rFonts w:ascii="Arial Narrow" w:eastAsia="Arial Narrow" w:hAnsi="Arial Narrow" w:cs="Arial Narrow"/>
                <w:sz w:val="20"/>
                <w:szCs w:val="20"/>
              </w:rPr>
              <w:br/>
              <w:t>Altura 35–50 cm</w:t>
            </w:r>
            <w:r w:rsidRPr="003243F7">
              <w:rPr>
                <w:rFonts w:ascii="Arial Narrow" w:eastAsia="Arial Narrow" w:hAnsi="Arial Narrow" w:cs="Arial Narrow"/>
                <w:sz w:val="20"/>
                <w:szCs w:val="20"/>
              </w:rPr>
              <w:br/>
              <w:t>Espesor del material 3–5 mm</w:t>
            </w:r>
            <w:r w:rsidRPr="003243F7">
              <w:rPr>
                <w:rFonts w:ascii="Arial Narrow" w:eastAsia="Arial Narrow" w:hAnsi="Arial Narrow" w:cs="Arial Narrow"/>
                <w:sz w:val="20"/>
                <w:szCs w:val="20"/>
              </w:rPr>
              <w:br/>
              <w:t>Tipo de fondo Cóncavo o ligeramente inclinado</w:t>
            </w:r>
            <w:r w:rsidRPr="003243F7">
              <w:rPr>
                <w:rFonts w:ascii="Arial Narrow" w:eastAsia="Arial Narrow" w:hAnsi="Arial Narrow" w:cs="Arial Narrow"/>
                <w:sz w:val="20"/>
                <w:szCs w:val="20"/>
              </w:rPr>
              <w:br/>
              <w:t>Asas Laterales, reforzadas</w:t>
            </w:r>
            <w:r w:rsidRPr="003243F7">
              <w:rPr>
                <w:rFonts w:ascii="Arial Narrow" w:eastAsia="Arial Narrow" w:hAnsi="Arial Narrow" w:cs="Arial Narrow"/>
                <w:sz w:val="20"/>
                <w:szCs w:val="20"/>
              </w:rPr>
              <w:br/>
              <w:t>Soporte/base Estructura metálica resistente</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80F9200"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lastRenderedPageBreak/>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860F0E1"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A05AA45"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66224A8"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E252A28"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2CF144D" w14:textId="77777777" w:rsidR="001E698C" w:rsidRPr="003243F7" w:rsidRDefault="001E698C" w:rsidP="0080207E">
            <w:pPr>
              <w:tabs>
                <w:tab w:val="left" w:pos="284"/>
              </w:tabs>
              <w:spacing w:after="0" w:line="240" w:lineRule="auto"/>
              <w:rPr>
                <w:rFonts w:ascii="Arial Narrow" w:hAnsi="Arial Narrow"/>
                <w:sz w:val="20"/>
                <w:szCs w:val="20"/>
              </w:rPr>
            </w:pPr>
          </w:p>
        </w:tc>
      </w:tr>
      <w:tr w:rsidR="001E698C" w:rsidRPr="003243F7" w14:paraId="73C61F4D" w14:textId="77777777" w:rsidTr="00DD5D7C">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481E35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8</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45FA9708"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Batea para miel de caña:</w:t>
            </w:r>
            <w:r w:rsidRPr="003243F7">
              <w:rPr>
                <w:rFonts w:ascii="Arial Narrow" w:eastAsia="Arial Narrow" w:hAnsi="Arial Narrow" w:cs="Arial Narrow"/>
                <w:sz w:val="20"/>
                <w:szCs w:val="20"/>
              </w:rPr>
              <w:br/>
              <w:t>Característica Especificación recomendada</w:t>
            </w:r>
            <w:r w:rsidRPr="003243F7">
              <w:rPr>
                <w:rFonts w:ascii="Arial Narrow" w:eastAsia="Arial Narrow" w:hAnsi="Arial Narrow" w:cs="Arial Narrow"/>
                <w:sz w:val="20"/>
                <w:szCs w:val="20"/>
              </w:rPr>
              <w:br/>
              <w:t>Material Acero inoxidable o aluminio reforzado</w:t>
            </w:r>
            <w:r w:rsidRPr="003243F7">
              <w:rPr>
                <w:rFonts w:ascii="Arial Narrow" w:eastAsia="Arial Narrow" w:hAnsi="Arial Narrow" w:cs="Arial Narrow"/>
                <w:sz w:val="20"/>
                <w:szCs w:val="20"/>
              </w:rPr>
              <w:br/>
              <w:t>Capacidad 200 litros</w:t>
            </w:r>
            <w:r w:rsidRPr="003243F7">
              <w:rPr>
                <w:rFonts w:ascii="Arial Narrow" w:eastAsia="Arial Narrow" w:hAnsi="Arial Narrow" w:cs="Arial Narrow"/>
                <w:sz w:val="20"/>
                <w:szCs w:val="20"/>
              </w:rPr>
              <w:br/>
              <w:t>Forma cóncava, con bordes altos</w:t>
            </w:r>
            <w:r w:rsidRPr="003243F7">
              <w:rPr>
                <w:rFonts w:ascii="Arial Narrow" w:eastAsia="Arial Narrow" w:hAnsi="Arial Narrow" w:cs="Arial Narrow"/>
                <w:sz w:val="20"/>
                <w:szCs w:val="20"/>
              </w:rPr>
              <w:br/>
              <w:t>Espesor 3 – 5 mm, para resistir el calor</w:t>
            </w:r>
            <w:r w:rsidRPr="003243F7">
              <w:rPr>
                <w:rFonts w:ascii="Arial Narrow" w:eastAsia="Arial Narrow" w:hAnsi="Arial Narrow" w:cs="Arial Narrow"/>
                <w:sz w:val="20"/>
                <w:szCs w:val="20"/>
              </w:rPr>
              <w:br/>
              <w:t>Asas Laterales, resistentes al calor</w:t>
            </w:r>
            <w:r w:rsidRPr="003243F7">
              <w:rPr>
                <w:rFonts w:ascii="Arial Narrow" w:eastAsia="Arial Narrow" w:hAnsi="Arial Narrow" w:cs="Arial Narrow"/>
                <w:sz w:val="20"/>
                <w:szCs w:val="20"/>
              </w:rPr>
              <w:br/>
              <w:t>Base Fija</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980EA5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1ABF789"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D43FF03"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49AF16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72CCC8D"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CAFEA8E" w14:textId="77777777" w:rsidR="001E698C" w:rsidRPr="003243F7" w:rsidRDefault="001E698C" w:rsidP="0080207E">
            <w:pPr>
              <w:tabs>
                <w:tab w:val="left" w:pos="284"/>
              </w:tabs>
              <w:spacing w:after="0" w:line="240" w:lineRule="auto"/>
              <w:rPr>
                <w:rFonts w:ascii="Arial Narrow" w:hAnsi="Arial Narrow"/>
                <w:sz w:val="20"/>
                <w:szCs w:val="20"/>
              </w:rPr>
            </w:pPr>
          </w:p>
        </w:tc>
      </w:tr>
    </w:tbl>
    <w:p w14:paraId="12ABC563" w14:textId="77777777" w:rsidR="001E698C" w:rsidRPr="003243F7" w:rsidRDefault="001E698C" w:rsidP="0080207E">
      <w:pPr>
        <w:tabs>
          <w:tab w:val="left" w:pos="284"/>
        </w:tabs>
        <w:spacing w:after="0" w:line="240" w:lineRule="auto"/>
        <w:rPr>
          <w:rFonts w:ascii="Arial Narrow" w:eastAsia="Verdana" w:hAnsi="Arial Narrow" w:cs="Verdana"/>
          <w:b/>
          <w:sz w:val="20"/>
          <w:szCs w:val="20"/>
        </w:rPr>
      </w:pPr>
    </w:p>
    <w:p w14:paraId="62C0168B" w14:textId="77777777" w:rsidR="001E698C" w:rsidRPr="003243F7" w:rsidRDefault="001E698C" w:rsidP="0080207E">
      <w:pPr>
        <w:pStyle w:val="Prrafodelista"/>
        <w:numPr>
          <w:ilvl w:val="1"/>
          <w:numId w:val="46"/>
        </w:numPr>
        <w:tabs>
          <w:tab w:val="left" w:pos="284"/>
        </w:tabs>
        <w:overflowPunct/>
        <w:autoSpaceDE/>
        <w:autoSpaceDN/>
        <w:adjustRightInd/>
        <w:ind w:left="0" w:firstLine="0"/>
        <w:contextualSpacing/>
        <w:textAlignment w:val="auto"/>
        <w:rPr>
          <w:rFonts w:ascii="Arial Narrow" w:eastAsia="Verdana" w:hAnsi="Arial Narrow" w:cs="Verdana"/>
          <w:b/>
        </w:rPr>
      </w:pPr>
      <w:r w:rsidRPr="003243F7">
        <w:rPr>
          <w:rFonts w:ascii="Arial Narrow" w:eastAsia="Verdana" w:hAnsi="Arial Narrow" w:cs="Verdana"/>
          <w:b/>
        </w:rPr>
        <w:t>PARQUE NACIONAL NATURAL CHINGAZA</w:t>
      </w:r>
    </w:p>
    <w:p w14:paraId="7E2DB972" w14:textId="77777777" w:rsidR="001E698C" w:rsidRPr="003243F7" w:rsidRDefault="001E698C" w:rsidP="0080207E">
      <w:pPr>
        <w:pStyle w:val="Prrafodelista"/>
        <w:tabs>
          <w:tab w:val="left" w:pos="284"/>
        </w:tabs>
        <w:ind w:left="0"/>
        <w:rPr>
          <w:rFonts w:ascii="Arial Narrow" w:eastAsia="Verdana" w:hAnsi="Arial Narrow" w:cs="Verdana"/>
          <w:b/>
        </w:rPr>
      </w:pPr>
    </w:p>
    <w:p w14:paraId="3B303A48"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b/>
          <w:sz w:val="20"/>
          <w:szCs w:val="20"/>
        </w:rPr>
        <w:t>Punto de entrega 1</w:t>
      </w:r>
      <w:r w:rsidRPr="003243F7">
        <w:rPr>
          <w:rFonts w:ascii="Arial Narrow" w:eastAsia="Verdana" w:hAnsi="Arial Narrow" w:cs="Verdana"/>
          <w:sz w:val="20"/>
          <w:szCs w:val="20"/>
        </w:rPr>
        <w:t>: Municipio de El Calvario zona rural (Corregimiento San Francisco, Centro Poblado):</w:t>
      </w:r>
    </w:p>
    <w:p w14:paraId="4438BD57"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p>
    <w:p w14:paraId="4FC47CA2"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La entrega de las maquinaria y equipos se llevará a cabo en el municipio de El Calvario, ubicado en el departamento del Meta, zona rural específicamente en el Corregimiento San Francisco, Centro Poblado. El punto de entrega seleccionado es la Institución Educativa Colegio Agropecuario Simón Bolívar, cuya ubicación está en las coordenadas </w:t>
      </w:r>
      <w:proofErr w:type="spellStart"/>
      <w:r w:rsidRPr="003243F7">
        <w:rPr>
          <w:rFonts w:ascii="Arial Narrow" w:eastAsia="Verdana" w:hAnsi="Arial Narrow" w:cs="Verdana"/>
          <w:sz w:val="20"/>
          <w:szCs w:val="20"/>
        </w:rPr>
        <w:t>4°22'47.09"N</w:t>
      </w:r>
      <w:proofErr w:type="spellEnd"/>
      <w:r w:rsidRPr="003243F7">
        <w:rPr>
          <w:rFonts w:ascii="Arial Narrow" w:eastAsia="Verdana" w:hAnsi="Arial Narrow" w:cs="Verdana"/>
          <w:sz w:val="20"/>
          <w:szCs w:val="20"/>
        </w:rPr>
        <w:t xml:space="preserve"> y </w:t>
      </w:r>
      <w:proofErr w:type="spellStart"/>
      <w:r w:rsidRPr="003243F7">
        <w:rPr>
          <w:rFonts w:ascii="Arial Narrow" w:eastAsia="Verdana" w:hAnsi="Arial Narrow" w:cs="Verdana"/>
          <w:sz w:val="20"/>
          <w:szCs w:val="20"/>
        </w:rPr>
        <w:t>73°45'26.62"O</w:t>
      </w:r>
      <w:proofErr w:type="spellEnd"/>
      <w:r w:rsidRPr="003243F7">
        <w:rPr>
          <w:rFonts w:ascii="Arial Narrow" w:eastAsia="Verdana" w:hAnsi="Arial Narrow" w:cs="Verdana"/>
          <w:sz w:val="20"/>
          <w:szCs w:val="20"/>
        </w:rPr>
        <w:t>; El acceso al municipio de El Calvario se puede realizar por la vía al llano sentido Villavicencio - Bogotá y viceversa, este recorrido se realiza por carretera pavimentada hasta el punto denominado Puente Quetame. Desde este punto, se continúa por vías terciarias en la zona rural del municipio, las cuales se encuentran en condiciones regulares de tránsito, aunque durante la temporada de lluvias pueden presentar más dificultades. La distancia aproximada desde Puente Quetame hasta el punto de entrega zona rural de El municipio de EL Calvario es de 35 kilómetros aproximadamente.</w:t>
      </w:r>
    </w:p>
    <w:p w14:paraId="3FEE3E60" w14:textId="77777777" w:rsidR="001E698C" w:rsidRPr="003243F7" w:rsidRDefault="001E698C" w:rsidP="0080207E">
      <w:pPr>
        <w:tabs>
          <w:tab w:val="left" w:pos="284"/>
        </w:tabs>
        <w:spacing w:after="0" w:line="240" w:lineRule="auto"/>
        <w:jc w:val="both"/>
        <w:rPr>
          <w:rFonts w:ascii="Arial Narrow" w:eastAsia="Verdana" w:hAnsi="Arial Narrow" w:cs="Verdana"/>
          <w:b/>
          <w:color w:val="0070C0"/>
          <w:sz w:val="20"/>
          <w:szCs w:val="20"/>
        </w:rPr>
      </w:pPr>
    </w:p>
    <w:p w14:paraId="31DBB574"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b/>
          <w:sz w:val="20"/>
          <w:szCs w:val="20"/>
        </w:rPr>
        <w:t>Punto de entrega 2</w:t>
      </w:r>
      <w:r w:rsidRPr="003243F7">
        <w:rPr>
          <w:rFonts w:ascii="Arial Narrow" w:eastAsia="Verdana" w:hAnsi="Arial Narrow" w:cs="Verdana"/>
          <w:sz w:val="20"/>
          <w:szCs w:val="20"/>
        </w:rPr>
        <w:t>: Municipio de Fómeque (Casco Urbano, Plaza de San Isidro):</w:t>
      </w:r>
    </w:p>
    <w:p w14:paraId="54CCEF0B"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La entrega de maquinaria y equipos en el municipio de Fómeque, Cundinamarca, se realizará en el Casco Urbano, específicamente en la Plaza de San Isidro, ubicada en las coordenadas </w:t>
      </w:r>
      <w:proofErr w:type="spellStart"/>
      <w:r w:rsidRPr="003243F7">
        <w:rPr>
          <w:rFonts w:ascii="Arial Narrow" w:eastAsia="Verdana" w:hAnsi="Arial Narrow" w:cs="Verdana"/>
          <w:sz w:val="20"/>
          <w:szCs w:val="20"/>
        </w:rPr>
        <w:t>4°29'7.80"N</w:t>
      </w:r>
      <w:proofErr w:type="spellEnd"/>
      <w:r w:rsidRPr="003243F7">
        <w:rPr>
          <w:rFonts w:ascii="Arial Narrow" w:eastAsia="Verdana" w:hAnsi="Arial Narrow" w:cs="Verdana"/>
          <w:sz w:val="20"/>
          <w:szCs w:val="20"/>
        </w:rPr>
        <w:t xml:space="preserve"> y </w:t>
      </w:r>
      <w:proofErr w:type="spellStart"/>
      <w:r w:rsidRPr="003243F7">
        <w:rPr>
          <w:rFonts w:ascii="Arial Narrow" w:eastAsia="Verdana" w:hAnsi="Arial Narrow" w:cs="Verdana"/>
          <w:sz w:val="20"/>
          <w:szCs w:val="20"/>
        </w:rPr>
        <w:t>73°53'36.81"O</w:t>
      </w:r>
      <w:proofErr w:type="spellEnd"/>
      <w:r w:rsidRPr="003243F7">
        <w:rPr>
          <w:rFonts w:ascii="Arial Narrow" w:eastAsia="Verdana" w:hAnsi="Arial Narrow" w:cs="Verdana"/>
          <w:sz w:val="20"/>
          <w:szCs w:val="20"/>
        </w:rPr>
        <w:t xml:space="preserve">; El acceso al municipio de Fómeque desde Bogotá se efectúa por la carretera pavimentada que conecta la capital con Choachí, y de allí se continúa por una vía pavimentada en condiciones regulares hasta llegar a Fómeque. El recorrido desde Bogotá hasta Fómeque tiene una distancia aproximada de 65 kilómetros. Es importante tener en cuenta que, aunque las vías hasta </w:t>
      </w:r>
      <w:r w:rsidRPr="003243F7">
        <w:rPr>
          <w:rFonts w:ascii="Arial Narrow" w:eastAsia="Verdana" w:hAnsi="Arial Narrow" w:cs="Verdana"/>
          <w:sz w:val="20"/>
          <w:szCs w:val="20"/>
        </w:rPr>
        <w:lastRenderedPageBreak/>
        <w:t>Choachí son pavimentadas, el tramo entre Choachí y Fómeque se encuentra en condiciones regulares de tránsito, se recomienda tomar precauciones durante la temporada de lluvias, dado que las condiciones de las vías pueden verse afectadas.</w:t>
      </w:r>
    </w:p>
    <w:p w14:paraId="54FB52E9" w14:textId="77777777" w:rsidR="001E698C" w:rsidRPr="003243F7" w:rsidRDefault="001E698C" w:rsidP="0080207E">
      <w:pPr>
        <w:tabs>
          <w:tab w:val="left" w:pos="284"/>
        </w:tabs>
        <w:spacing w:after="0" w:line="240" w:lineRule="auto"/>
        <w:jc w:val="both"/>
        <w:rPr>
          <w:rFonts w:ascii="Arial Narrow" w:hAnsi="Arial Narrow"/>
          <w:sz w:val="20"/>
          <w:szCs w:val="20"/>
        </w:rPr>
      </w:pPr>
    </w:p>
    <w:p w14:paraId="48A88D49" w14:textId="77777777" w:rsidR="001E698C" w:rsidRPr="003243F7" w:rsidRDefault="00000000" w:rsidP="0080207E">
      <w:pPr>
        <w:tabs>
          <w:tab w:val="left" w:pos="284"/>
        </w:tabs>
        <w:spacing w:after="0" w:line="240" w:lineRule="auto"/>
        <w:jc w:val="both"/>
        <w:rPr>
          <w:rFonts w:ascii="Arial Narrow" w:eastAsia="Verdana" w:hAnsi="Arial Narrow" w:cs="Verdana"/>
          <w:sz w:val="20"/>
          <w:szCs w:val="20"/>
        </w:rPr>
      </w:pPr>
      <w:sdt>
        <w:sdtPr>
          <w:rPr>
            <w:rFonts w:ascii="Arial Narrow" w:hAnsi="Arial Narrow"/>
            <w:sz w:val="20"/>
            <w:szCs w:val="20"/>
          </w:rPr>
          <w:tag w:val="goog_rdk_3"/>
          <w:id w:val="-1773432795"/>
        </w:sdtPr>
        <w:sdtContent/>
      </w:sdt>
      <w:r w:rsidR="001E698C" w:rsidRPr="003243F7">
        <w:rPr>
          <w:rFonts w:ascii="Arial Narrow" w:eastAsia="Verdana" w:hAnsi="Arial Narrow" w:cs="Verdana"/>
          <w:b/>
          <w:sz w:val="20"/>
          <w:szCs w:val="20"/>
        </w:rPr>
        <w:t>Punto de entrega 3</w:t>
      </w:r>
      <w:r w:rsidR="001E698C" w:rsidRPr="003243F7">
        <w:rPr>
          <w:rFonts w:ascii="Arial Narrow" w:eastAsia="Verdana" w:hAnsi="Arial Narrow" w:cs="Verdana"/>
          <w:sz w:val="20"/>
          <w:szCs w:val="20"/>
        </w:rPr>
        <w:t xml:space="preserve">: Municipio de Junín, zona rural (Corregimiento de </w:t>
      </w:r>
      <w:proofErr w:type="spellStart"/>
      <w:r w:rsidR="001E698C" w:rsidRPr="003243F7">
        <w:rPr>
          <w:rFonts w:ascii="Arial Narrow" w:eastAsia="Verdana" w:hAnsi="Arial Narrow" w:cs="Verdana"/>
          <w:sz w:val="20"/>
          <w:szCs w:val="20"/>
        </w:rPr>
        <w:t>Chuscales</w:t>
      </w:r>
      <w:proofErr w:type="spellEnd"/>
      <w:r w:rsidR="001E698C" w:rsidRPr="003243F7">
        <w:rPr>
          <w:rFonts w:ascii="Arial Narrow" w:eastAsia="Verdana" w:hAnsi="Arial Narrow" w:cs="Verdana"/>
          <w:sz w:val="20"/>
          <w:szCs w:val="20"/>
        </w:rPr>
        <w:t>):</w:t>
      </w:r>
    </w:p>
    <w:p w14:paraId="0540FECB"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La entrega de elementos de maquinaria y equipos en el municipio de Junín, Cundinamarca, se llevará a cabo en la zona rural en el corregimiento de </w:t>
      </w:r>
      <w:proofErr w:type="spellStart"/>
      <w:r w:rsidRPr="003243F7">
        <w:rPr>
          <w:rFonts w:ascii="Arial Narrow" w:eastAsia="Verdana" w:hAnsi="Arial Narrow" w:cs="Verdana"/>
          <w:sz w:val="20"/>
          <w:szCs w:val="20"/>
        </w:rPr>
        <w:t>Chuscales</w:t>
      </w:r>
      <w:proofErr w:type="spellEnd"/>
      <w:r w:rsidRPr="003243F7">
        <w:rPr>
          <w:rFonts w:ascii="Arial Narrow" w:eastAsia="Verdana" w:hAnsi="Arial Narrow" w:cs="Verdana"/>
          <w:sz w:val="20"/>
          <w:szCs w:val="20"/>
        </w:rPr>
        <w:t xml:space="preserve">. Específicamente, el punto de entrega será la cancha cubierta, ubicada en las coordenadas </w:t>
      </w:r>
      <w:proofErr w:type="spellStart"/>
      <w:r w:rsidRPr="003243F7">
        <w:rPr>
          <w:rFonts w:ascii="Arial Narrow" w:eastAsia="Verdana" w:hAnsi="Arial Narrow" w:cs="Verdana"/>
          <w:sz w:val="20"/>
          <w:szCs w:val="20"/>
        </w:rPr>
        <w:t>4°38'26.09"N</w:t>
      </w:r>
      <w:proofErr w:type="spellEnd"/>
      <w:r w:rsidRPr="003243F7">
        <w:rPr>
          <w:rFonts w:ascii="Arial Narrow" w:eastAsia="Verdana" w:hAnsi="Arial Narrow" w:cs="Verdana"/>
          <w:sz w:val="20"/>
          <w:szCs w:val="20"/>
        </w:rPr>
        <w:t xml:space="preserve"> y </w:t>
      </w:r>
      <w:proofErr w:type="spellStart"/>
      <w:r w:rsidRPr="003243F7">
        <w:rPr>
          <w:rFonts w:ascii="Arial Narrow" w:eastAsia="Verdana" w:hAnsi="Arial Narrow" w:cs="Verdana"/>
          <w:sz w:val="20"/>
          <w:szCs w:val="20"/>
        </w:rPr>
        <w:t>73°39'22.72"O</w:t>
      </w:r>
      <w:proofErr w:type="spellEnd"/>
      <w:r w:rsidRPr="003243F7">
        <w:rPr>
          <w:rFonts w:ascii="Arial Narrow" w:eastAsia="Verdana" w:hAnsi="Arial Narrow" w:cs="Verdana"/>
          <w:sz w:val="20"/>
          <w:szCs w:val="20"/>
        </w:rPr>
        <w:t>.</w:t>
      </w:r>
    </w:p>
    <w:p w14:paraId="297B59FC" w14:textId="77777777" w:rsidR="001E698C" w:rsidRPr="003243F7" w:rsidRDefault="001E698C" w:rsidP="0080207E">
      <w:pPr>
        <w:tabs>
          <w:tab w:val="left" w:pos="284"/>
        </w:tabs>
        <w:spacing w:after="0" w:line="240" w:lineRule="auto"/>
        <w:jc w:val="both"/>
        <w:rPr>
          <w:rFonts w:ascii="Arial Narrow" w:eastAsia="Verdana" w:hAnsi="Arial Narrow" w:cs="Verdana"/>
          <w:color w:val="0070C0"/>
          <w:sz w:val="20"/>
          <w:szCs w:val="20"/>
        </w:rPr>
      </w:pPr>
    </w:p>
    <w:p w14:paraId="7C37E0C6"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El acceso a Junín y al corregimiento de </w:t>
      </w:r>
      <w:proofErr w:type="spellStart"/>
      <w:r w:rsidRPr="003243F7">
        <w:rPr>
          <w:rFonts w:ascii="Arial Narrow" w:eastAsia="Verdana" w:hAnsi="Arial Narrow" w:cs="Verdana"/>
          <w:sz w:val="20"/>
          <w:szCs w:val="20"/>
        </w:rPr>
        <w:t>Chuscales</w:t>
      </w:r>
      <w:proofErr w:type="spellEnd"/>
      <w:r w:rsidRPr="003243F7">
        <w:rPr>
          <w:rFonts w:ascii="Arial Narrow" w:eastAsia="Verdana" w:hAnsi="Arial Narrow" w:cs="Verdana"/>
          <w:sz w:val="20"/>
          <w:szCs w:val="20"/>
        </w:rPr>
        <w:t xml:space="preserve"> desde Bogotá se realiza principalmente por carretera pavimentada, con un recorrido aproximado de 120 kilómetros. Sin embargo, la ruta incluye un tramo de vía secundaria hacia el final. Se recomienda precaución al transitar por estas rutas, especialmente en época de lluvias.</w:t>
      </w:r>
    </w:p>
    <w:p w14:paraId="06B71008"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p>
    <w:p w14:paraId="37EEBF60"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b/>
          <w:sz w:val="20"/>
          <w:szCs w:val="20"/>
        </w:rPr>
        <w:t>Punto de entrega 4</w:t>
      </w:r>
      <w:r w:rsidRPr="003243F7">
        <w:rPr>
          <w:rFonts w:ascii="Arial Narrow" w:eastAsia="Verdana" w:hAnsi="Arial Narrow" w:cs="Verdana"/>
          <w:sz w:val="20"/>
          <w:szCs w:val="20"/>
        </w:rPr>
        <w:t>: Municipio de San Juanito (Casco Urbano, parque central):</w:t>
      </w:r>
    </w:p>
    <w:p w14:paraId="5D308FC1"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La entrega de maquinaria y equipos en el municipio de San Juanito, situado en el departamento del Meta, se realizará en el casco urbano, específicamente en el Parque Central, ubicado en las coordenadas </w:t>
      </w:r>
      <w:proofErr w:type="spellStart"/>
      <w:r w:rsidRPr="003243F7">
        <w:rPr>
          <w:rFonts w:ascii="Arial Narrow" w:eastAsia="Verdana" w:hAnsi="Arial Narrow" w:cs="Verdana"/>
          <w:sz w:val="20"/>
          <w:szCs w:val="20"/>
        </w:rPr>
        <w:t>4°27'30.39"N</w:t>
      </w:r>
      <w:proofErr w:type="spellEnd"/>
      <w:r w:rsidRPr="003243F7">
        <w:rPr>
          <w:rFonts w:ascii="Arial Narrow" w:eastAsia="Verdana" w:hAnsi="Arial Narrow" w:cs="Verdana"/>
          <w:sz w:val="20"/>
          <w:szCs w:val="20"/>
        </w:rPr>
        <w:t xml:space="preserve"> y </w:t>
      </w:r>
      <w:proofErr w:type="spellStart"/>
      <w:r w:rsidRPr="003243F7">
        <w:rPr>
          <w:rFonts w:ascii="Arial Narrow" w:eastAsia="Verdana" w:hAnsi="Arial Narrow" w:cs="Verdana"/>
          <w:sz w:val="20"/>
          <w:szCs w:val="20"/>
        </w:rPr>
        <w:t>73°40'31.67"O</w:t>
      </w:r>
      <w:proofErr w:type="spellEnd"/>
      <w:r w:rsidRPr="003243F7">
        <w:rPr>
          <w:rFonts w:ascii="Arial Narrow" w:eastAsia="Verdana" w:hAnsi="Arial Narrow" w:cs="Verdana"/>
          <w:sz w:val="20"/>
          <w:szCs w:val="20"/>
        </w:rPr>
        <w:t>. El acceso principal a este municipio puede realizarse desde Bogotá o Villavicencio, en ambos casos tomando la carretera vía al llano, hasta el punto denominado Puente Quetame, y luego continuar por vías terciarias hasta llegar al casco urbano de San Juanito. En esto punto se realizarán las entregas de las máquinas y equipos. Las vías terciarias que conducen al municipio se encuentran en condiciones regulares de tránsito, aunque durante la temporada de lluvias pueden presentar más deterioro, lo que podría generar dificultades adicionales en el acceso. Desde Puente Quetame, el trayecto por vías terciarias hasta el casco urbano de San Juanito tiene una distancia aproximada de 65 kilómetros. Cabe mencionar que existe una vía alterna a través del municipio de Fómeque, en Cundinamarca, pero es necesario verificar previamente el estado de esta ruta.</w:t>
      </w:r>
    </w:p>
    <w:p w14:paraId="2B07BCB3" w14:textId="77777777" w:rsidR="001E698C" w:rsidRPr="003243F7" w:rsidRDefault="001E698C" w:rsidP="0080207E">
      <w:pPr>
        <w:tabs>
          <w:tab w:val="left" w:pos="284"/>
        </w:tabs>
        <w:spacing w:after="0" w:line="240" w:lineRule="auto"/>
        <w:jc w:val="both"/>
        <w:rPr>
          <w:rFonts w:ascii="Arial Narrow" w:eastAsia="Verdana" w:hAnsi="Arial Narrow" w:cs="Verdana"/>
          <w:b/>
          <w:color w:val="0070C0"/>
          <w:sz w:val="20"/>
          <w:szCs w:val="20"/>
        </w:rPr>
      </w:pPr>
    </w:p>
    <w:p w14:paraId="62DEF3D8"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b/>
          <w:sz w:val="20"/>
          <w:szCs w:val="20"/>
        </w:rPr>
        <w:t>Punto de entrega 5</w:t>
      </w:r>
      <w:r w:rsidRPr="003243F7">
        <w:rPr>
          <w:rFonts w:ascii="Arial Narrow" w:eastAsia="Verdana" w:hAnsi="Arial Narrow" w:cs="Verdana"/>
          <w:sz w:val="20"/>
          <w:szCs w:val="20"/>
        </w:rPr>
        <w:t>: Municipio de La Calera, zona rural (vereda Mundo Nuevo):</w:t>
      </w:r>
    </w:p>
    <w:p w14:paraId="1E3D96FD"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p>
    <w:p w14:paraId="3BD62281"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La entrega de maquinaria y equipos en el municipio de La Calera, Cundinamarca, se realizará en la vereda Mundo Nuevo, específicamente en el punto ubicado en las coordenadas </w:t>
      </w:r>
      <w:proofErr w:type="spellStart"/>
      <w:r w:rsidRPr="003243F7">
        <w:rPr>
          <w:rFonts w:ascii="Arial Narrow" w:eastAsia="Verdana" w:hAnsi="Arial Narrow" w:cs="Verdana"/>
          <w:sz w:val="20"/>
          <w:szCs w:val="20"/>
        </w:rPr>
        <w:t>4°39'1.52"N</w:t>
      </w:r>
      <w:proofErr w:type="spellEnd"/>
      <w:r w:rsidRPr="003243F7">
        <w:rPr>
          <w:rFonts w:ascii="Arial Narrow" w:eastAsia="Verdana" w:hAnsi="Arial Narrow" w:cs="Verdana"/>
          <w:sz w:val="20"/>
          <w:szCs w:val="20"/>
        </w:rPr>
        <w:t xml:space="preserve"> y </w:t>
      </w:r>
      <w:proofErr w:type="spellStart"/>
      <w:r w:rsidRPr="003243F7">
        <w:rPr>
          <w:rFonts w:ascii="Arial Narrow" w:eastAsia="Verdana" w:hAnsi="Arial Narrow" w:cs="Verdana"/>
          <w:sz w:val="20"/>
          <w:szCs w:val="20"/>
        </w:rPr>
        <w:t>73°52'3.16"O</w:t>
      </w:r>
      <w:proofErr w:type="spellEnd"/>
      <w:r w:rsidRPr="003243F7">
        <w:rPr>
          <w:rFonts w:ascii="Arial Narrow" w:eastAsia="Verdana" w:hAnsi="Arial Narrow" w:cs="Verdana"/>
          <w:sz w:val="20"/>
          <w:szCs w:val="20"/>
        </w:rPr>
        <w:t xml:space="preserve"> en la Finca San Luis. El acceso al municipio de La Calera desde Bogotá se realiza por una vía pavimentada. Desde el casco urbano del municipio de La Calera hasta la vereda Mundo Nuevo, el trayecto se efectúa por una vía terciaria, la cual puede presentar dificultades adicionales durante la temporada de lluvias, ya que su estado tiende a deteriorarse. Se recomienda precaución al transitar por estas rutas, especialmente en época de lluvias. El recorrido total desde La Calera hasta la vereda Mundo Nuevo tiene una distancia aproximada de 25 kilómetros. Cabe mencionar que existe una vía alterna a través del municipio de Choachí, Cundinamarca, pero es necesario verificar previamente el estado de esta ruta.</w:t>
      </w:r>
    </w:p>
    <w:p w14:paraId="20F68A5A"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eastAsia="Verdana" w:hAnsi="Arial Narrow" w:cs="Verdana"/>
          <w:sz w:val="20"/>
          <w:szCs w:val="20"/>
        </w:rPr>
        <w:t> </w:t>
      </w:r>
    </w:p>
    <w:p w14:paraId="2D267038" w14:textId="77777777" w:rsidR="001E698C" w:rsidRPr="003243F7" w:rsidRDefault="001E698C" w:rsidP="0080207E">
      <w:pPr>
        <w:tabs>
          <w:tab w:val="left" w:pos="284"/>
        </w:tabs>
        <w:spacing w:after="0" w:line="240" w:lineRule="auto"/>
        <w:jc w:val="center"/>
        <w:rPr>
          <w:rFonts w:ascii="Arial Narrow" w:hAnsi="Arial Narrow"/>
          <w:sz w:val="20"/>
          <w:szCs w:val="20"/>
        </w:rPr>
      </w:pPr>
      <w:r w:rsidRPr="003243F7">
        <w:rPr>
          <w:rFonts w:ascii="Arial Narrow" w:eastAsia="Verdana" w:hAnsi="Arial Narrow" w:cs="Verdana"/>
          <w:sz w:val="20"/>
          <w:szCs w:val="20"/>
        </w:rPr>
        <w:t>Imagen 1. Mapa ubicación puntos entrega maquinaria y equipos.</w:t>
      </w:r>
    </w:p>
    <w:p w14:paraId="36ABDFCC" w14:textId="77777777" w:rsidR="001E698C" w:rsidRPr="003243F7" w:rsidRDefault="001E698C" w:rsidP="0080207E">
      <w:pPr>
        <w:tabs>
          <w:tab w:val="left" w:pos="284"/>
        </w:tabs>
        <w:spacing w:after="0" w:line="240" w:lineRule="auto"/>
        <w:rPr>
          <w:rFonts w:ascii="Arial Narrow" w:eastAsia="Verdana" w:hAnsi="Arial Narrow" w:cs="Verdana"/>
          <w:b/>
          <w:color w:val="0070C0"/>
          <w:sz w:val="20"/>
          <w:szCs w:val="20"/>
        </w:rPr>
      </w:pPr>
      <w:r w:rsidRPr="003243F7">
        <w:rPr>
          <w:rFonts w:ascii="Arial Narrow" w:eastAsia="Verdana" w:hAnsi="Arial Narrow" w:cs="Verdana"/>
          <w:noProof/>
          <w:color w:val="0070C0"/>
          <w:sz w:val="20"/>
          <w:szCs w:val="20"/>
        </w:rPr>
        <w:lastRenderedPageBreak/>
        <w:drawing>
          <wp:inline distT="0" distB="0" distL="0" distR="0" wp14:anchorId="26B18B39" wp14:editId="0436DC0F">
            <wp:extent cx="5854700" cy="3314700"/>
            <wp:effectExtent l="0" t="0" r="0" b="0"/>
            <wp:docPr id="1223101590" name="image2.jpg" descr="https://lh7-rt.googleusercontent.com/docsz/AD_4nXfZYF5-gavwp4R2g_pvz7k4JQLorJ4BiuLtz5EKNjRdw2DfzQLztJ3471mjJ-_nk7t_rxsfgE1F5s91ke5RGQpxd2GmRPNTp9eMCSJa7HuUQGq9hNLGrE_GqpZykchX_PXkA7oKyuNocLLHfI1Qdg?key=D4hyydL9ihQE1aSInEeF2A"/>
            <wp:cNvGraphicFramePr/>
            <a:graphic xmlns:a="http://schemas.openxmlformats.org/drawingml/2006/main">
              <a:graphicData uri="http://schemas.openxmlformats.org/drawingml/2006/picture">
                <pic:pic xmlns:pic="http://schemas.openxmlformats.org/drawingml/2006/picture">
                  <pic:nvPicPr>
                    <pic:cNvPr id="0" name="image2.jpg" descr="https://lh7-rt.googleusercontent.com/docsz/AD_4nXfZYF5-gavwp4R2g_pvz7k4JQLorJ4BiuLtz5EKNjRdw2DfzQLztJ3471mjJ-_nk7t_rxsfgE1F5s91ke5RGQpxd2GmRPNTp9eMCSJa7HuUQGq9hNLGrE_GqpZykchX_PXkA7oKyuNocLLHfI1Qdg?key=D4hyydL9ihQE1aSInEeF2A"/>
                    <pic:cNvPicPr preferRelativeResize="0"/>
                  </pic:nvPicPr>
                  <pic:blipFill>
                    <a:blip r:embed="rId7"/>
                    <a:srcRect/>
                    <a:stretch>
                      <a:fillRect/>
                    </a:stretch>
                  </pic:blipFill>
                  <pic:spPr>
                    <a:xfrm>
                      <a:off x="0" y="0"/>
                      <a:ext cx="5854700" cy="3314700"/>
                    </a:xfrm>
                    <a:prstGeom prst="rect">
                      <a:avLst/>
                    </a:prstGeom>
                    <a:ln/>
                  </pic:spPr>
                </pic:pic>
              </a:graphicData>
            </a:graphic>
          </wp:inline>
        </w:drawing>
      </w:r>
    </w:p>
    <w:p w14:paraId="7AB56B93" w14:textId="77777777" w:rsidR="001E698C" w:rsidRPr="003243F7" w:rsidRDefault="001E698C" w:rsidP="0080207E">
      <w:pPr>
        <w:tabs>
          <w:tab w:val="left" w:pos="284"/>
        </w:tabs>
        <w:spacing w:after="0" w:line="240" w:lineRule="auto"/>
        <w:jc w:val="center"/>
        <w:rPr>
          <w:rFonts w:ascii="Arial Narrow" w:eastAsia="Verdana" w:hAnsi="Arial Narrow" w:cs="Verdana"/>
          <w:b/>
          <w:sz w:val="20"/>
          <w:szCs w:val="20"/>
        </w:rPr>
      </w:pPr>
    </w:p>
    <w:p w14:paraId="1CECD7C5"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b/>
          <w:sz w:val="20"/>
          <w:szCs w:val="20"/>
        </w:rPr>
        <w:t xml:space="preserve">Tabla 5. </w:t>
      </w:r>
      <w:r w:rsidRPr="003243F7">
        <w:rPr>
          <w:rFonts w:ascii="Arial Narrow" w:eastAsia="Verdana" w:hAnsi="Arial Narrow" w:cs="Verdana"/>
          <w:sz w:val="20"/>
          <w:szCs w:val="20"/>
        </w:rPr>
        <w:t>Insumos Parque Nacional Natural Chingaza – Transferencias Corrientes</w:t>
      </w:r>
    </w:p>
    <w:p w14:paraId="451E73A9" w14:textId="77777777" w:rsidR="001E698C" w:rsidRPr="003243F7" w:rsidRDefault="001E698C" w:rsidP="0080207E">
      <w:pPr>
        <w:tabs>
          <w:tab w:val="left" w:pos="284"/>
        </w:tabs>
        <w:spacing w:after="0" w:line="240" w:lineRule="auto"/>
        <w:jc w:val="center"/>
        <w:rPr>
          <w:rFonts w:ascii="Arial Narrow" w:eastAsia="Verdana" w:hAnsi="Arial Narrow" w:cs="Verdana"/>
          <w:color w:val="0070C0"/>
          <w:sz w:val="20"/>
          <w:szCs w:val="20"/>
        </w:rPr>
      </w:pPr>
      <w:r w:rsidRPr="003243F7">
        <w:rPr>
          <w:rFonts w:ascii="Arial Narrow" w:eastAsia="Verdana" w:hAnsi="Arial Narrow" w:cs="Verdana"/>
          <w:color w:val="0070C0"/>
          <w:sz w:val="20"/>
          <w:szCs w:val="20"/>
        </w:rPr>
        <w:t xml:space="preserve"> </w:t>
      </w:r>
    </w:p>
    <w:tbl>
      <w:tblPr>
        <w:tblW w:w="8822" w:type="dxa"/>
        <w:tblLayout w:type="fixed"/>
        <w:tblLook w:val="0400" w:firstRow="0" w:lastRow="0" w:firstColumn="0" w:lastColumn="0" w:noHBand="0" w:noVBand="1"/>
      </w:tblPr>
      <w:tblGrid>
        <w:gridCol w:w="483"/>
        <w:gridCol w:w="2406"/>
        <w:gridCol w:w="744"/>
        <w:gridCol w:w="1182"/>
        <w:gridCol w:w="873"/>
        <w:gridCol w:w="896"/>
        <w:gridCol w:w="746"/>
        <w:gridCol w:w="746"/>
        <w:gridCol w:w="746"/>
      </w:tblGrid>
      <w:tr w:rsidR="001E698C" w:rsidRPr="003243F7" w14:paraId="6206ECF0" w14:textId="77777777" w:rsidTr="00DD5D7C">
        <w:trPr>
          <w:trHeight w:val="285"/>
          <w:tblHeader/>
        </w:trPr>
        <w:tc>
          <w:tcPr>
            <w:tcW w:w="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C480518" w14:textId="77777777" w:rsidR="001E698C" w:rsidRPr="003243F7" w:rsidRDefault="001E698C" w:rsidP="0080207E">
            <w:pPr>
              <w:tabs>
                <w:tab w:val="left" w:pos="284"/>
              </w:tabs>
              <w:spacing w:after="0" w:line="240" w:lineRule="auto"/>
              <w:rPr>
                <w:rFonts w:ascii="Arial Narrow" w:eastAsia="Arial Narrow" w:hAnsi="Arial Narrow" w:cs="Arial Narrow"/>
                <w:b/>
                <w:sz w:val="20"/>
                <w:szCs w:val="20"/>
              </w:rPr>
            </w:pPr>
            <w:proofErr w:type="spellStart"/>
            <w:r w:rsidRPr="003243F7">
              <w:rPr>
                <w:rFonts w:ascii="Arial Narrow" w:eastAsia="Arial Narrow" w:hAnsi="Arial Narrow" w:cs="Arial Narrow"/>
                <w:b/>
                <w:sz w:val="20"/>
                <w:szCs w:val="20"/>
              </w:rPr>
              <w:t>ITEM</w:t>
            </w:r>
            <w:proofErr w:type="spellEnd"/>
          </w:p>
        </w:tc>
        <w:tc>
          <w:tcPr>
            <w:tcW w:w="2406"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1F8365F"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proofErr w:type="spellStart"/>
            <w:r w:rsidRPr="003243F7">
              <w:rPr>
                <w:rFonts w:ascii="Arial Narrow" w:eastAsia="Arial Narrow" w:hAnsi="Arial Narrow" w:cs="Arial Narrow"/>
                <w:b/>
                <w:sz w:val="20"/>
                <w:szCs w:val="20"/>
              </w:rPr>
              <w:t>DESCRIPCION</w:t>
            </w:r>
            <w:proofErr w:type="spellEnd"/>
            <w:r w:rsidRPr="003243F7">
              <w:rPr>
                <w:rFonts w:ascii="Arial Narrow" w:eastAsia="Arial Narrow" w:hAnsi="Arial Narrow" w:cs="Arial Narrow"/>
                <w:b/>
                <w:sz w:val="20"/>
                <w:szCs w:val="20"/>
              </w:rPr>
              <w:t xml:space="preserve"> DEL BIEN</w:t>
            </w:r>
          </w:p>
        </w:tc>
        <w:tc>
          <w:tcPr>
            <w:tcW w:w="744"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A4AAD63"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UNIDAD DE MEDIDA </w:t>
            </w:r>
          </w:p>
        </w:tc>
        <w:tc>
          <w:tcPr>
            <w:tcW w:w="118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DEA5E65"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CANTIDAD TOTAL REQUERIDA</w:t>
            </w:r>
          </w:p>
        </w:tc>
        <w:tc>
          <w:tcPr>
            <w:tcW w:w="873"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633421B4"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1. </w:t>
            </w:r>
            <w:r w:rsidRPr="003243F7">
              <w:rPr>
                <w:rFonts w:ascii="Arial Narrow" w:eastAsia="Arial Narrow" w:hAnsi="Arial Narrow" w:cs="Arial Narrow"/>
                <w:b/>
                <w:sz w:val="20"/>
                <w:szCs w:val="20"/>
              </w:rPr>
              <w:br/>
              <w:t>El Calvario</w:t>
            </w:r>
          </w:p>
        </w:tc>
        <w:tc>
          <w:tcPr>
            <w:tcW w:w="89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61FDEE80"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2. </w:t>
            </w:r>
            <w:r w:rsidRPr="003243F7">
              <w:rPr>
                <w:rFonts w:ascii="Arial Narrow" w:eastAsia="Arial Narrow" w:hAnsi="Arial Narrow" w:cs="Arial Narrow"/>
                <w:b/>
                <w:sz w:val="20"/>
                <w:szCs w:val="20"/>
              </w:rPr>
              <w:br/>
              <w:t>Fomeque</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65B384DB"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3. </w:t>
            </w:r>
            <w:r w:rsidRPr="003243F7">
              <w:rPr>
                <w:rFonts w:ascii="Arial Narrow" w:eastAsia="Arial Narrow" w:hAnsi="Arial Narrow" w:cs="Arial Narrow"/>
                <w:b/>
                <w:sz w:val="20"/>
                <w:szCs w:val="20"/>
              </w:rPr>
              <w:br/>
              <w:t>Junín</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2FCB607"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4. </w:t>
            </w:r>
            <w:r w:rsidRPr="003243F7">
              <w:rPr>
                <w:rFonts w:ascii="Arial Narrow" w:eastAsia="Arial Narrow" w:hAnsi="Arial Narrow" w:cs="Arial Narrow"/>
                <w:b/>
                <w:sz w:val="20"/>
                <w:szCs w:val="20"/>
              </w:rPr>
              <w:br/>
              <w:t>San Juanito</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23DFF6AC" w14:textId="77777777" w:rsidR="001E698C" w:rsidRPr="003243F7" w:rsidRDefault="001E698C" w:rsidP="0080207E">
            <w:pPr>
              <w:tabs>
                <w:tab w:val="left" w:pos="284"/>
              </w:tabs>
              <w:spacing w:after="0" w:line="240" w:lineRule="auto"/>
              <w:jc w:val="center"/>
              <w:rPr>
                <w:rFonts w:ascii="Arial Narrow" w:eastAsia="Arial Narrow" w:hAnsi="Arial Narrow" w:cs="Arial Narrow"/>
                <w:b/>
                <w:sz w:val="20"/>
                <w:szCs w:val="20"/>
              </w:rPr>
            </w:pPr>
            <w:r w:rsidRPr="003243F7">
              <w:rPr>
                <w:rFonts w:ascii="Arial Narrow" w:eastAsia="Arial Narrow" w:hAnsi="Arial Narrow" w:cs="Arial Narrow"/>
                <w:b/>
                <w:sz w:val="20"/>
                <w:szCs w:val="20"/>
              </w:rPr>
              <w:t xml:space="preserve">Punto de entrega 5. </w:t>
            </w:r>
            <w:r w:rsidRPr="003243F7">
              <w:rPr>
                <w:rFonts w:ascii="Arial Narrow" w:eastAsia="Arial Narrow" w:hAnsi="Arial Narrow" w:cs="Arial Narrow"/>
                <w:b/>
                <w:sz w:val="20"/>
                <w:szCs w:val="20"/>
              </w:rPr>
              <w:br/>
              <w:t>La Calera</w:t>
            </w:r>
          </w:p>
        </w:tc>
      </w:tr>
      <w:tr w:rsidR="001E698C" w:rsidRPr="003243F7" w14:paraId="04AC9A54"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EBCA5D4"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3</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6328C68"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proofErr w:type="spellStart"/>
            <w:r w:rsidRPr="003243F7">
              <w:rPr>
                <w:rFonts w:ascii="Arial Narrow" w:eastAsia="Arial Narrow" w:hAnsi="Arial Narrow" w:cs="Arial Narrow"/>
                <w:sz w:val="20"/>
                <w:szCs w:val="20"/>
              </w:rPr>
              <w:t>Picapasto</w:t>
            </w:r>
            <w:proofErr w:type="spellEnd"/>
            <w:r w:rsidRPr="003243F7">
              <w:rPr>
                <w:rFonts w:ascii="Arial Narrow" w:eastAsia="Arial Narrow" w:hAnsi="Arial Narrow" w:cs="Arial Narrow"/>
                <w:sz w:val="20"/>
                <w:szCs w:val="20"/>
              </w:rPr>
              <w:t xml:space="preserve"> producción de forraje : 1.000 - 1.500 Kg/h, No. de cuchillas: 4, Dimensiones (L x A x H) 740 X 820 X 1150 mm con motor DIESEL de 13 HP eje de cuña de 2500 RPM inyección directa</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C415C2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27A27DB"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357B98E"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7762A85"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B49F10D"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EB17D87"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2</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A297CFB"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r>
      <w:tr w:rsidR="001E698C" w:rsidRPr="003243F7" w14:paraId="4D816105"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CA946A1"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4</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35077E95"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w:t>
            </w:r>
            <w:r w:rsidRPr="003243F7">
              <w:rPr>
                <w:rFonts w:ascii="Arial Narrow" w:eastAsia="Arial Narrow" w:hAnsi="Arial Narrow" w:cs="Arial Narrow"/>
                <w:sz w:val="20"/>
                <w:szCs w:val="20"/>
              </w:rPr>
              <w:lastRenderedPageBreak/>
              <w:t>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cms de diámetro.</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B8FE9C6"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lastRenderedPageBreak/>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B08545A"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24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998F19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21</w:t>
            </w: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B79E39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E1DADC3"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3A006BA"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D2EF53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r>
      <w:tr w:rsidR="001E698C" w:rsidRPr="003243F7" w14:paraId="66DBCA6C" w14:textId="77777777" w:rsidTr="00DD5D7C">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773DF3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12</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33466DF6" w14:textId="77777777" w:rsidR="001E698C" w:rsidRPr="003243F7" w:rsidRDefault="001E698C" w:rsidP="0080207E">
            <w:pPr>
              <w:tabs>
                <w:tab w:val="left" w:pos="284"/>
              </w:tabs>
              <w:spacing w:after="0" w:line="240" w:lineRule="auto"/>
              <w:jc w:val="both"/>
              <w:rPr>
                <w:rFonts w:ascii="Arial Narrow" w:eastAsia="Arial Narrow" w:hAnsi="Arial Narrow" w:cs="Arial Narrow"/>
                <w:sz w:val="20"/>
                <w:szCs w:val="20"/>
              </w:rPr>
            </w:pPr>
            <w:r w:rsidRPr="003243F7">
              <w:rPr>
                <w:rFonts w:ascii="Arial Narrow" w:eastAsia="Arial Narrow" w:hAnsi="Arial Narrow" w:cs="Arial Narrow"/>
                <w:sz w:val="20"/>
                <w:szCs w:val="20"/>
              </w:rPr>
              <w:t>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16U-10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Kgs de peso y cantina de acero inoxidable de 40 Litros.</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FF54651"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F9763FF"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DE40DEC"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0F6D9F2" w14:textId="77777777" w:rsidR="001E698C" w:rsidRPr="003243F7" w:rsidRDefault="001E698C" w:rsidP="0080207E">
            <w:pPr>
              <w:tabs>
                <w:tab w:val="left" w:pos="284"/>
              </w:tabs>
              <w:spacing w:after="0" w:line="240" w:lineRule="auto"/>
              <w:rPr>
                <w:rFonts w:ascii="Arial Narrow" w:hAnsi="Arial Narrow"/>
                <w:sz w:val="20"/>
                <w:szCs w:val="20"/>
              </w:rPr>
            </w:pP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913F022"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r w:rsidRPr="003243F7">
              <w:rPr>
                <w:rFonts w:ascii="Arial Narrow" w:eastAsia="Arial Narrow" w:hAnsi="Arial Narrow" w:cs="Arial Narrow"/>
                <w:sz w:val="20"/>
                <w:szCs w:val="20"/>
              </w:rPr>
              <w:t>4</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CF00C4F" w14:textId="77777777" w:rsidR="001E698C" w:rsidRPr="003243F7" w:rsidRDefault="001E698C" w:rsidP="0080207E">
            <w:pPr>
              <w:tabs>
                <w:tab w:val="left" w:pos="284"/>
              </w:tabs>
              <w:spacing w:after="0" w:line="240" w:lineRule="auto"/>
              <w:jc w:val="center"/>
              <w:rPr>
                <w:rFonts w:ascii="Arial Narrow" w:eastAsia="Arial Narrow" w:hAnsi="Arial Narrow" w:cs="Arial Narrow"/>
                <w:sz w:val="20"/>
                <w:szCs w:val="20"/>
              </w:rPr>
            </w:pP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015293D" w14:textId="77777777" w:rsidR="001E698C" w:rsidRPr="003243F7" w:rsidRDefault="001E698C" w:rsidP="0080207E">
            <w:pPr>
              <w:tabs>
                <w:tab w:val="left" w:pos="284"/>
              </w:tabs>
              <w:spacing w:after="0" w:line="240" w:lineRule="auto"/>
              <w:rPr>
                <w:rFonts w:ascii="Arial Narrow" w:hAnsi="Arial Narrow"/>
                <w:sz w:val="20"/>
                <w:szCs w:val="20"/>
              </w:rPr>
            </w:pPr>
          </w:p>
        </w:tc>
      </w:tr>
    </w:tbl>
    <w:p w14:paraId="7A896C76"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bookmarkStart w:id="1" w:name="_heading=h.499kvrocpkel" w:colFirst="0" w:colLast="0"/>
      <w:bookmarkEnd w:id="1"/>
    </w:p>
    <w:p w14:paraId="0512EBF9" w14:textId="77777777" w:rsidR="001E698C" w:rsidRPr="003243F7" w:rsidRDefault="001E698C" w:rsidP="0080207E">
      <w:pPr>
        <w:pStyle w:val="Prrafodelista"/>
        <w:numPr>
          <w:ilvl w:val="1"/>
          <w:numId w:val="46"/>
        </w:numPr>
        <w:tabs>
          <w:tab w:val="left" w:pos="284"/>
        </w:tabs>
        <w:overflowPunct/>
        <w:autoSpaceDE/>
        <w:autoSpaceDN/>
        <w:adjustRightInd/>
        <w:ind w:left="0" w:firstLine="0"/>
        <w:contextualSpacing/>
        <w:jc w:val="both"/>
        <w:textAlignment w:val="auto"/>
        <w:rPr>
          <w:rFonts w:ascii="Arial Narrow" w:eastAsia="Verdana" w:hAnsi="Arial Narrow" w:cs="Verdana"/>
          <w:b/>
        </w:rPr>
      </w:pPr>
      <w:r w:rsidRPr="003243F7">
        <w:rPr>
          <w:rFonts w:ascii="Arial Narrow" w:eastAsia="Verdana" w:hAnsi="Arial Narrow" w:cs="Verdana"/>
          <w:b/>
        </w:rPr>
        <w:t>PARQUE NACIONAL NATURAL TINIGUA</w:t>
      </w:r>
    </w:p>
    <w:p w14:paraId="41F361BC"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p>
    <w:p w14:paraId="30F93E91"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hAnsi="Arial Narrow"/>
          <w:b/>
          <w:bCs/>
          <w:sz w:val="20"/>
          <w:szCs w:val="20"/>
        </w:rPr>
        <w:t xml:space="preserve">Punto de entrega 1: </w:t>
      </w:r>
      <w:r w:rsidRPr="003243F7">
        <w:rPr>
          <w:rFonts w:ascii="Arial Narrow" w:hAnsi="Arial Narrow"/>
          <w:sz w:val="20"/>
          <w:szCs w:val="20"/>
        </w:rPr>
        <w:t>Los insumos relacionados al proceso de maquinaria y equipos, serán entregados en la caseta comunal de la vereda el vergel, municipio de La Macarena- Meta, con coordenadas Latitud: 20°11′31’’N – Longitud: 73°57′27” W. La ruta de acceso terrestre al punto programado de entrega para el PNN Tinigua se describe continuación:</w:t>
      </w:r>
    </w:p>
    <w:p w14:paraId="64E20F46" w14:textId="77777777" w:rsidR="001E698C" w:rsidRPr="003243F7" w:rsidRDefault="001E698C" w:rsidP="0080207E">
      <w:pPr>
        <w:tabs>
          <w:tab w:val="left" w:pos="284"/>
        </w:tabs>
        <w:spacing w:after="0" w:line="240" w:lineRule="auto"/>
        <w:jc w:val="both"/>
        <w:rPr>
          <w:rFonts w:ascii="Arial Narrow" w:hAnsi="Arial Narrow"/>
          <w:sz w:val="20"/>
          <w:szCs w:val="20"/>
        </w:rPr>
      </w:pPr>
    </w:p>
    <w:p w14:paraId="4F70DF06"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hAnsi="Arial Narrow"/>
          <w:sz w:val="20"/>
          <w:szCs w:val="20"/>
        </w:rPr>
        <w:lastRenderedPageBreak/>
        <w:t>Dentro de las potenciales rutas para llegar al sitio de entrega, se sugiere la siguiente, de acuerdo a antecedentes con base en información suministrada por anteriores oferentes: Partiendo desde la ciudad de Bogotá llegando hasta la ciudad de Florencia, luego al municipio de San Vicente del Caguán (Caquetá) realizando el recorrido por vía pavimentada, con aproximadamente 15 horas de movilidad. De aquí en adelante la vía es destapada y se pasa por los poblados de: los pozos, El Retiro, La Sombra y el caserío La Cristalina, luego se llega a la Inspección de San Juan del Lozada, siguiendo la ruta para el municipio de la Macarena. Los elementos se descargan en el caserío el Vergel; este último tramo dura aproximadamente 4 horas y 19 minutos con un kilometraje vial de 139 kilómetros. </w:t>
      </w:r>
    </w:p>
    <w:p w14:paraId="3828C6EA" w14:textId="77777777" w:rsidR="001E698C" w:rsidRPr="003243F7" w:rsidRDefault="001E698C" w:rsidP="0080207E">
      <w:pPr>
        <w:tabs>
          <w:tab w:val="left" w:pos="284"/>
        </w:tabs>
        <w:spacing w:after="0" w:line="240" w:lineRule="auto"/>
        <w:jc w:val="both"/>
        <w:rPr>
          <w:rFonts w:ascii="Arial Narrow" w:hAnsi="Arial Narrow"/>
          <w:sz w:val="20"/>
          <w:szCs w:val="20"/>
        </w:rPr>
      </w:pPr>
    </w:p>
    <w:p w14:paraId="0F63E1C4"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hAnsi="Arial Narrow"/>
          <w:b/>
          <w:bCs/>
          <w:sz w:val="20"/>
          <w:szCs w:val="20"/>
        </w:rPr>
        <w:t xml:space="preserve">Punto de entrega 2. </w:t>
      </w:r>
      <w:r w:rsidRPr="003243F7">
        <w:rPr>
          <w:rFonts w:ascii="Arial Narrow" w:hAnsi="Arial Narrow"/>
          <w:sz w:val="20"/>
          <w:szCs w:val="20"/>
        </w:rPr>
        <w:t>El trayecto desde Villavicencio hasta la inspección de La Julia, específicamente hasta la vereda La Estrella, en el municipio de Uribe (Meta), comprende una distancia aproximada de 210 kilómetros y un tiempo estimado de viaje de entre 6 y 7 horas en vehículo de carga. La ruta atraviesa los municipios de Villavicencio, Acacías, Guamal, San Martín, Granada y Mesetas, hasta llegar al área urbana de La Julia. El estado de la vía entre Villavicencio y Granada es predominantemente pavimentado, incluyendo tramos de doble calzada entre Villavicencio y Acacías, lo cual permite una circulación fluida y segura. Desde Granada hasta el casco urbano de Uribe (La Julia), la carretera presenta condiciones mixtas, alternando tramos pavimentados con otros en afirmado. Esta última sección puede presentar dificultades, especialmente en temporada de lluvias, debido a la posibilidad de deslizamientos o deterioro del terreno.</w:t>
      </w:r>
    </w:p>
    <w:p w14:paraId="05D8DF1E" w14:textId="77777777" w:rsidR="001E698C" w:rsidRPr="003243F7" w:rsidRDefault="001E698C" w:rsidP="0080207E">
      <w:pPr>
        <w:tabs>
          <w:tab w:val="left" w:pos="284"/>
        </w:tabs>
        <w:spacing w:after="0" w:line="240" w:lineRule="auto"/>
        <w:jc w:val="both"/>
        <w:rPr>
          <w:rFonts w:ascii="Arial Narrow" w:hAnsi="Arial Narrow"/>
          <w:sz w:val="20"/>
          <w:szCs w:val="20"/>
        </w:rPr>
      </w:pPr>
    </w:p>
    <w:p w14:paraId="6BF43D3D" w14:textId="77777777" w:rsidR="001E698C" w:rsidRPr="003243F7" w:rsidRDefault="001E698C" w:rsidP="0080207E">
      <w:pPr>
        <w:tabs>
          <w:tab w:val="left" w:pos="284"/>
        </w:tabs>
        <w:spacing w:after="0" w:line="240" w:lineRule="auto"/>
        <w:jc w:val="both"/>
        <w:rPr>
          <w:rFonts w:ascii="Arial Narrow" w:hAnsi="Arial Narrow"/>
          <w:sz w:val="20"/>
          <w:szCs w:val="20"/>
        </w:rPr>
      </w:pPr>
      <w:r w:rsidRPr="003243F7">
        <w:rPr>
          <w:rFonts w:ascii="Arial Narrow" w:hAnsi="Arial Narrow"/>
          <w:sz w:val="20"/>
          <w:szCs w:val="20"/>
        </w:rPr>
        <w:t>En el recorrido se encuentran al menos dos estaciones de peaje: el peaje Ocoa, ubicado entre Villavicencio y Acacías, y el peaje Iraca, próximo a Granada. Una vez en el casco urbano de La Julia, el proveedor debe continuar el desplazamiento hacia el sitio de entrega ubicado en la vereda La Estrella, en las coordenadas 2°46'50.47"N - 74°15'31.44"W. Este último tramo tiene una extensión de aproximadamente 27 kilómetros por vía terciaria (trocha). La vía es transitable para vehículos tipo camioneta 4x4, motocicletas, camiones y vehículos de carga liviana. El terreno presenta pendientes suaves y no posee elevaciones significativas, sin embargo, la transitabilidad está sujeta a las condiciones climáticas, siendo más desafiante durante la temporada de lluvias, cuando el acceso puede verse considerablemente afectado.</w:t>
      </w:r>
    </w:p>
    <w:p w14:paraId="13DE47F8" w14:textId="77777777" w:rsidR="001E698C" w:rsidRPr="003243F7" w:rsidRDefault="001E698C" w:rsidP="0080207E">
      <w:pPr>
        <w:tabs>
          <w:tab w:val="left" w:pos="284"/>
        </w:tabs>
        <w:spacing w:after="0" w:line="240" w:lineRule="auto"/>
        <w:jc w:val="center"/>
        <w:rPr>
          <w:rFonts w:ascii="Arial Narrow" w:eastAsia="Verdana" w:hAnsi="Arial Narrow" w:cs="Verdana"/>
          <w:i/>
          <w:color w:val="0070C0"/>
          <w:sz w:val="20"/>
          <w:szCs w:val="20"/>
        </w:rPr>
      </w:pPr>
      <w:r w:rsidRPr="003243F7">
        <w:rPr>
          <w:rFonts w:ascii="Arial Narrow" w:eastAsia="Verdana" w:hAnsi="Arial Narrow" w:cs="Verdana"/>
          <w:i/>
          <w:color w:val="0070C0"/>
          <w:sz w:val="20"/>
          <w:szCs w:val="20"/>
        </w:rPr>
        <w:t xml:space="preserve"> </w:t>
      </w:r>
    </w:p>
    <w:tbl>
      <w:tblPr>
        <w:tblW w:w="0" w:type="auto"/>
        <w:jc w:val="center"/>
        <w:tblCellMar>
          <w:left w:w="70" w:type="dxa"/>
          <w:right w:w="70" w:type="dxa"/>
        </w:tblCellMar>
        <w:tblLook w:val="04A0" w:firstRow="1" w:lastRow="0" w:firstColumn="1" w:lastColumn="0" w:noHBand="0" w:noVBand="1"/>
      </w:tblPr>
      <w:tblGrid>
        <w:gridCol w:w="532"/>
        <w:gridCol w:w="2965"/>
        <w:gridCol w:w="840"/>
        <w:gridCol w:w="1206"/>
        <w:gridCol w:w="1592"/>
        <w:gridCol w:w="1693"/>
      </w:tblGrid>
      <w:tr w:rsidR="001E698C" w:rsidRPr="003243F7" w14:paraId="07386DBC" w14:textId="77777777" w:rsidTr="00DD5D7C">
        <w:trPr>
          <w:trHeight w:val="20"/>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17BC3D8" w14:textId="58696551" w:rsidR="001E698C" w:rsidRPr="003243F7" w:rsidRDefault="00485D93" w:rsidP="0080207E">
            <w:pPr>
              <w:tabs>
                <w:tab w:val="left" w:pos="284"/>
              </w:tabs>
              <w:spacing w:after="0" w:line="240" w:lineRule="auto"/>
              <w:jc w:val="center"/>
              <w:rPr>
                <w:rFonts w:ascii="Arial Narrow" w:hAnsi="Arial Narrow" w:cs="Calibri"/>
                <w:b/>
                <w:bCs/>
                <w:sz w:val="20"/>
                <w:szCs w:val="20"/>
              </w:rPr>
            </w:pPr>
            <w:r w:rsidRPr="003243F7">
              <w:rPr>
                <w:rFonts w:ascii="Arial Narrow" w:hAnsi="Arial Narrow" w:cs="Calibri"/>
                <w:b/>
                <w:bCs/>
                <w:sz w:val="20"/>
                <w:szCs w:val="20"/>
              </w:rPr>
              <w:t>ÍTEM</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14150BA4" w14:textId="4051BE1F" w:rsidR="001E698C" w:rsidRPr="003243F7" w:rsidRDefault="00485D93" w:rsidP="0080207E">
            <w:pPr>
              <w:tabs>
                <w:tab w:val="left" w:pos="284"/>
              </w:tabs>
              <w:spacing w:after="0" w:line="240" w:lineRule="auto"/>
              <w:jc w:val="center"/>
              <w:rPr>
                <w:rFonts w:ascii="Arial Narrow" w:hAnsi="Arial Narrow" w:cs="Calibri"/>
                <w:b/>
                <w:bCs/>
                <w:sz w:val="20"/>
                <w:szCs w:val="20"/>
              </w:rPr>
            </w:pPr>
            <w:r w:rsidRPr="003243F7">
              <w:rPr>
                <w:rFonts w:ascii="Arial Narrow" w:hAnsi="Arial Narrow" w:cs="Calibri"/>
                <w:b/>
                <w:bCs/>
                <w:sz w:val="20"/>
                <w:szCs w:val="20"/>
              </w:rPr>
              <w:t>DESCRIPCIÓN</w:t>
            </w:r>
            <w:r w:rsidR="001E698C" w:rsidRPr="003243F7">
              <w:rPr>
                <w:rFonts w:ascii="Arial Narrow" w:hAnsi="Arial Narrow" w:cs="Calibri"/>
                <w:b/>
                <w:bCs/>
                <w:sz w:val="20"/>
                <w:szCs w:val="20"/>
              </w:rPr>
              <w:t xml:space="preserve"> DEL BIEN</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066C41B6" w14:textId="77777777" w:rsidR="001E698C" w:rsidRPr="003243F7" w:rsidRDefault="001E698C" w:rsidP="0080207E">
            <w:pPr>
              <w:tabs>
                <w:tab w:val="left" w:pos="284"/>
              </w:tabs>
              <w:spacing w:after="0" w:line="240" w:lineRule="auto"/>
              <w:jc w:val="center"/>
              <w:rPr>
                <w:rFonts w:ascii="Arial Narrow" w:hAnsi="Arial Narrow" w:cs="Calibri"/>
                <w:b/>
                <w:bCs/>
                <w:sz w:val="20"/>
                <w:szCs w:val="20"/>
              </w:rPr>
            </w:pPr>
            <w:r w:rsidRPr="003243F7">
              <w:rPr>
                <w:rFonts w:ascii="Arial Narrow" w:hAnsi="Arial Narrow" w:cs="Calibri"/>
                <w:b/>
                <w:bCs/>
                <w:sz w:val="20"/>
                <w:szCs w:val="20"/>
              </w:rPr>
              <w:t>UNIDAD DE MEDIDA</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0221A043" w14:textId="77777777" w:rsidR="001E698C" w:rsidRPr="003243F7" w:rsidRDefault="001E698C" w:rsidP="0080207E">
            <w:pPr>
              <w:tabs>
                <w:tab w:val="left" w:pos="284"/>
              </w:tabs>
              <w:spacing w:after="0" w:line="240" w:lineRule="auto"/>
              <w:jc w:val="center"/>
              <w:rPr>
                <w:rFonts w:ascii="Arial Narrow" w:hAnsi="Arial Narrow" w:cs="Calibri"/>
                <w:b/>
                <w:bCs/>
                <w:sz w:val="20"/>
                <w:szCs w:val="20"/>
              </w:rPr>
            </w:pPr>
            <w:r w:rsidRPr="003243F7">
              <w:rPr>
                <w:rFonts w:ascii="Arial Narrow" w:hAnsi="Arial Narrow" w:cs="Calibri"/>
                <w:b/>
                <w:bCs/>
                <w:sz w:val="20"/>
                <w:szCs w:val="20"/>
              </w:rPr>
              <w:t>CANTIDAD TOTAL REQUERIDA</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5F0DE635" w14:textId="77777777" w:rsidR="001E698C" w:rsidRPr="003243F7" w:rsidRDefault="001E698C" w:rsidP="0080207E">
            <w:pPr>
              <w:tabs>
                <w:tab w:val="left" w:pos="284"/>
              </w:tabs>
              <w:spacing w:after="0" w:line="240" w:lineRule="auto"/>
              <w:jc w:val="center"/>
              <w:rPr>
                <w:rFonts w:ascii="Arial Narrow" w:hAnsi="Arial Narrow" w:cs="Calibri"/>
                <w:b/>
                <w:bCs/>
                <w:sz w:val="20"/>
                <w:szCs w:val="20"/>
              </w:rPr>
            </w:pPr>
            <w:r w:rsidRPr="003243F7">
              <w:rPr>
                <w:rFonts w:ascii="Arial Narrow" w:hAnsi="Arial Narrow" w:cs="Calibri"/>
                <w:b/>
                <w:bCs/>
                <w:sz w:val="20"/>
                <w:szCs w:val="20"/>
              </w:rPr>
              <w:t>Punto de entrega 1. El vergel, La Macarena- Meta, con coordenadas Latitud: 20 11′ 31’’ N– Longitud: 730 57′ 27 ́ ́W</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33455E1E" w14:textId="77777777" w:rsidR="001E698C" w:rsidRPr="003243F7" w:rsidRDefault="001E698C" w:rsidP="0080207E">
            <w:pPr>
              <w:tabs>
                <w:tab w:val="left" w:pos="284"/>
              </w:tabs>
              <w:spacing w:after="0" w:line="240" w:lineRule="auto"/>
              <w:jc w:val="center"/>
              <w:rPr>
                <w:rFonts w:ascii="Arial Narrow" w:hAnsi="Arial Narrow" w:cs="Calibri"/>
                <w:b/>
                <w:bCs/>
                <w:sz w:val="20"/>
                <w:szCs w:val="20"/>
              </w:rPr>
            </w:pPr>
            <w:r w:rsidRPr="003243F7">
              <w:rPr>
                <w:rFonts w:ascii="Arial Narrow" w:hAnsi="Arial Narrow" w:cs="Calibri"/>
                <w:b/>
                <w:bCs/>
                <w:sz w:val="20"/>
                <w:szCs w:val="20"/>
              </w:rPr>
              <w:t>Punto de entrega 2.  La Estrella, en el municipio de Uribe -Meta, en las coordenadas 2°46'50.47"N - 74°15'31.44"W</w:t>
            </w:r>
          </w:p>
        </w:tc>
      </w:tr>
      <w:tr w:rsidR="001E698C" w:rsidRPr="003243F7" w14:paraId="78BB08BC" w14:textId="77777777" w:rsidTr="00DD5D7C">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1AD667B1"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13</w:t>
            </w:r>
          </w:p>
        </w:tc>
        <w:tc>
          <w:tcPr>
            <w:tcW w:w="0" w:type="auto"/>
            <w:tcBorders>
              <w:top w:val="nil"/>
              <w:left w:val="nil"/>
              <w:bottom w:val="single" w:sz="4" w:space="0" w:color="000000"/>
              <w:right w:val="single" w:sz="4" w:space="0" w:color="000000"/>
            </w:tcBorders>
            <w:shd w:val="clear" w:color="FFFFFF" w:fill="FFFFFF"/>
            <w:vAlign w:val="center"/>
            <w:hideMark/>
          </w:tcPr>
          <w:p w14:paraId="2E54B317" w14:textId="25C55C17" w:rsidR="001E698C" w:rsidRPr="003243F7" w:rsidRDefault="001E698C" w:rsidP="0080207E">
            <w:pPr>
              <w:tabs>
                <w:tab w:val="left" w:pos="284"/>
              </w:tabs>
              <w:spacing w:after="0" w:line="240" w:lineRule="auto"/>
              <w:jc w:val="both"/>
              <w:rPr>
                <w:rFonts w:ascii="Arial Narrow" w:hAnsi="Arial Narrow" w:cs="Calibri"/>
                <w:sz w:val="20"/>
                <w:szCs w:val="20"/>
              </w:rPr>
            </w:pPr>
            <w:r w:rsidRPr="003243F7">
              <w:rPr>
                <w:rFonts w:ascii="Arial Narrow" w:hAnsi="Arial Narrow" w:cs="Calibri"/>
                <w:sz w:val="20"/>
                <w:szCs w:val="20"/>
              </w:rPr>
              <w:t xml:space="preserve">Compostador Giratorio Doble Para Exterior, 43 Galones, con las siguientes características: Color negro, cantidad de módulos 1; capacidad de volumen 162,77 l; </w:t>
            </w:r>
            <w:proofErr w:type="spellStart"/>
            <w:r w:rsidRPr="003243F7">
              <w:rPr>
                <w:rFonts w:ascii="Arial Narrow" w:hAnsi="Arial Narrow" w:cs="Calibri"/>
                <w:sz w:val="20"/>
                <w:szCs w:val="20"/>
              </w:rPr>
              <w:t>dimen</w:t>
            </w:r>
            <w:r w:rsidR="00485D93" w:rsidRPr="003243F7">
              <w:rPr>
                <w:rFonts w:ascii="Arial Narrow" w:hAnsi="Arial Narrow" w:cs="Calibri"/>
                <w:sz w:val="20"/>
                <w:szCs w:val="20"/>
              </w:rPr>
              <w:t>s</w:t>
            </w:r>
            <w:r w:rsidRPr="003243F7">
              <w:rPr>
                <w:rFonts w:ascii="Arial Narrow" w:hAnsi="Arial Narrow" w:cs="Calibri"/>
                <w:sz w:val="20"/>
                <w:szCs w:val="20"/>
              </w:rPr>
              <w:t>iones:91</w:t>
            </w:r>
            <w:proofErr w:type="spellEnd"/>
            <w:r w:rsidRPr="003243F7">
              <w:rPr>
                <w:rFonts w:ascii="Arial Narrow" w:hAnsi="Arial Narrow" w:cs="Calibri"/>
                <w:sz w:val="20"/>
                <w:szCs w:val="20"/>
              </w:rPr>
              <w:t xml:space="preserve"> cm x 58 cm x 66 cm; base en acero, que actúe como eje giratorio. Debe incluir pala plástica, guantes para manejo de residuos sólidos de nitrilo y lona</w:t>
            </w:r>
          </w:p>
        </w:tc>
        <w:tc>
          <w:tcPr>
            <w:tcW w:w="0" w:type="auto"/>
            <w:tcBorders>
              <w:top w:val="nil"/>
              <w:left w:val="nil"/>
              <w:bottom w:val="single" w:sz="4" w:space="0" w:color="000000"/>
              <w:right w:val="single" w:sz="4" w:space="0" w:color="000000"/>
            </w:tcBorders>
            <w:shd w:val="clear" w:color="FFFFFF" w:fill="FFFFFF"/>
            <w:vAlign w:val="center"/>
            <w:hideMark/>
          </w:tcPr>
          <w:p w14:paraId="02673F45"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Unidad</w:t>
            </w:r>
          </w:p>
        </w:tc>
        <w:tc>
          <w:tcPr>
            <w:tcW w:w="0" w:type="auto"/>
            <w:tcBorders>
              <w:top w:val="nil"/>
              <w:left w:val="nil"/>
              <w:bottom w:val="single" w:sz="4" w:space="0" w:color="000000"/>
              <w:right w:val="single" w:sz="4" w:space="0" w:color="000000"/>
            </w:tcBorders>
            <w:shd w:val="clear" w:color="FFFFFF" w:fill="FFFFFF"/>
            <w:vAlign w:val="center"/>
            <w:hideMark/>
          </w:tcPr>
          <w:p w14:paraId="4DF2D93C"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25</w:t>
            </w:r>
          </w:p>
        </w:tc>
        <w:tc>
          <w:tcPr>
            <w:tcW w:w="0" w:type="auto"/>
            <w:tcBorders>
              <w:top w:val="nil"/>
              <w:left w:val="nil"/>
              <w:bottom w:val="single" w:sz="4" w:space="0" w:color="000000"/>
              <w:right w:val="single" w:sz="4" w:space="0" w:color="000000"/>
            </w:tcBorders>
            <w:shd w:val="clear" w:color="FFFFFF" w:fill="FFFFFF"/>
            <w:noWrap/>
            <w:vAlign w:val="center"/>
            <w:hideMark/>
          </w:tcPr>
          <w:p w14:paraId="7884C237"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20</w:t>
            </w:r>
          </w:p>
        </w:tc>
        <w:tc>
          <w:tcPr>
            <w:tcW w:w="0" w:type="auto"/>
            <w:tcBorders>
              <w:top w:val="nil"/>
              <w:left w:val="nil"/>
              <w:bottom w:val="single" w:sz="4" w:space="0" w:color="000000"/>
              <w:right w:val="single" w:sz="4" w:space="0" w:color="000000"/>
            </w:tcBorders>
            <w:shd w:val="clear" w:color="FFFFFF" w:fill="FFFFFF"/>
            <w:noWrap/>
            <w:vAlign w:val="center"/>
            <w:hideMark/>
          </w:tcPr>
          <w:p w14:paraId="181BACA6"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5</w:t>
            </w:r>
          </w:p>
        </w:tc>
      </w:tr>
      <w:tr w:rsidR="001E698C" w:rsidRPr="003243F7" w14:paraId="6170CABE" w14:textId="77777777" w:rsidTr="00DD5D7C">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3A4B097C"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14</w:t>
            </w:r>
          </w:p>
        </w:tc>
        <w:tc>
          <w:tcPr>
            <w:tcW w:w="0" w:type="auto"/>
            <w:tcBorders>
              <w:top w:val="nil"/>
              <w:left w:val="nil"/>
              <w:bottom w:val="single" w:sz="4" w:space="0" w:color="000000"/>
              <w:right w:val="single" w:sz="4" w:space="0" w:color="000000"/>
            </w:tcBorders>
            <w:shd w:val="clear" w:color="FFFFFF" w:fill="FFFFFF"/>
            <w:vAlign w:val="center"/>
            <w:hideMark/>
          </w:tcPr>
          <w:p w14:paraId="6BB7B72E" w14:textId="77777777" w:rsidR="001E698C" w:rsidRPr="003243F7" w:rsidRDefault="001E698C" w:rsidP="0080207E">
            <w:pPr>
              <w:tabs>
                <w:tab w:val="left" w:pos="284"/>
              </w:tabs>
              <w:spacing w:after="0" w:line="240" w:lineRule="auto"/>
              <w:jc w:val="both"/>
              <w:rPr>
                <w:rFonts w:ascii="Arial Narrow" w:hAnsi="Arial Narrow" w:cs="Calibri"/>
                <w:sz w:val="20"/>
                <w:szCs w:val="20"/>
              </w:rPr>
            </w:pPr>
            <w:r w:rsidRPr="003243F7">
              <w:rPr>
                <w:rFonts w:ascii="Arial Narrow" w:hAnsi="Arial Narrow" w:cs="Calibri"/>
                <w:sz w:val="20"/>
                <w:szCs w:val="20"/>
              </w:rPr>
              <w:t xml:space="preserve">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w:t>
            </w:r>
            <w:r w:rsidRPr="003243F7">
              <w:rPr>
                <w:rFonts w:ascii="Arial Narrow" w:hAnsi="Arial Narrow" w:cs="Calibri"/>
                <w:sz w:val="20"/>
                <w:szCs w:val="20"/>
              </w:rPr>
              <w:lastRenderedPageBreak/>
              <w:t>fruta o vegetal por tanda. Dimensiones aproximadas: largo 100 cm, ancho 50 cm, alto 100 cm.</w:t>
            </w:r>
          </w:p>
        </w:tc>
        <w:tc>
          <w:tcPr>
            <w:tcW w:w="0" w:type="auto"/>
            <w:tcBorders>
              <w:top w:val="nil"/>
              <w:left w:val="nil"/>
              <w:bottom w:val="single" w:sz="4" w:space="0" w:color="000000"/>
              <w:right w:val="single" w:sz="4" w:space="0" w:color="000000"/>
            </w:tcBorders>
            <w:shd w:val="clear" w:color="FFFFFF" w:fill="FFFFFF"/>
            <w:vAlign w:val="center"/>
            <w:hideMark/>
          </w:tcPr>
          <w:p w14:paraId="01FB5773"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lastRenderedPageBreak/>
              <w:t>Unidad</w:t>
            </w:r>
          </w:p>
        </w:tc>
        <w:tc>
          <w:tcPr>
            <w:tcW w:w="0" w:type="auto"/>
            <w:tcBorders>
              <w:top w:val="nil"/>
              <w:left w:val="nil"/>
              <w:bottom w:val="single" w:sz="4" w:space="0" w:color="000000"/>
              <w:right w:val="single" w:sz="4" w:space="0" w:color="000000"/>
            </w:tcBorders>
            <w:shd w:val="clear" w:color="FFFFFF" w:fill="FFFFFF"/>
            <w:vAlign w:val="center"/>
            <w:hideMark/>
          </w:tcPr>
          <w:p w14:paraId="22569472"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25</w:t>
            </w:r>
          </w:p>
        </w:tc>
        <w:tc>
          <w:tcPr>
            <w:tcW w:w="0" w:type="auto"/>
            <w:tcBorders>
              <w:top w:val="nil"/>
              <w:left w:val="nil"/>
              <w:bottom w:val="single" w:sz="4" w:space="0" w:color="000000"/>
              <w:right w:val="single" w:sz="4" w:space="0" w:color="000000"/>
            </w:tcBorders>
            <w:shd w:val="clear" w:color="FFFFFF" w:fill="FFFFFF"/>
            <w:noWrap/>
            <w:vAlign w:val="center"/>
            <w:hideMark/>
          </w:tcPr>
          <w:p w14:paraId="6E899FB2"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20</w:t>
            </w:r>
          </w:p>
        </w:tc>
        <w:tc>
          <w:tcPr>
            <w:tcW w:w="0" w:type="auto"/>
            <w:tcBorders>
              <w:top w:val="nil"/>
              <w:left w:val="nil"/>
              <w:bottom w:val="single" w:sz="4" w:space="0" w:color="000000"/>
              <w:right w:val="single" w:sz="4" w:space="0" w:color="000000"/>
            </w:tcBorders>
            <w:shd w:val="clear" w:color="FFFFFF" w:fill="FFFFFF"/>
            <w:noWrap/>
            <w:vAlign w:val="center"/>
            <w:hideMark/>
          </w:tcPr>
          <w:p w14:paraId="30C06F0B"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5</w:t>
            </w:r>
          </w:p>
        </w:tc>
      </w:tr>
      <w:tr w:rsidR="001E698C" w:rsidRPr="003243F7" w14:paraId="2FA48F44" w14:textId="77777777" w:rsidTr="00DD5D7C">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3F1EBB62"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15</w:t>
            </w:r>
          </w:p>
        </w:tc>
        <w:tc>
          <w:tcPr>
            <w:tcW w:w="0" w:type="auto"/>
            <w:tcBorders>
              <w:top w:val="nil"/>
              <w:left w:val="nil"/>
              <w:bottom w:val="single" w:sz="4" w:space="0" w:color="000000"/>
              <w:right w:val="single" w:sz="4" w:space="0" w:color="000000"/>
            </w:tcBorders>
            <w:shd w:val="clear" w:color="FFFFFF" w:fill="FFFFFF"/>
            <w:vAlign w:val="center"/>
            <w:hideMark/>
          </w:tcPr>
          <w:p w14:paraId="190768B5" w14:textId="77777777" w:rsidR="001E698C" w:rsidRPr="003243F7" w:rsidRDefault="001E698C" w:rsidP="0080207E">
            <w:pPr>
              <w:tabs>
                <w:tab w:val="left" w:pos="284"/>
              </w:tabs>
              <w:spacing w:after="0" w:line="240" w:lineRule="auto"/>
              <w:rPr>
                <w:rFonts w:ascii="Arial Narrow" w:hAnsi="Arial Narrow" w:cs="Calibri"/>
                <w:sz w:val="20"/>
                <w:szCs w:val="20"/>
              </w:rPr>
            </w:pPr>
            <w:proofErr w:type="spellStart"/>
            <w:r w:rsidRPr="003243F7">
              <w:rPr>
                <w:rFonts w:ascii="Arial Narrow" w:hAnsi="Arial Narrow" w:cs="Calibri"/>
                <w:sz w:val="20"/>
                <w:szCs w:val="20"/>
              </w:rPr>
              <w:t>Ahoyadora</w:t>
            </w:r>
            <w:proofErr w:type="spellEnd"/>
            <w:r w:rsidRPr="003243F7">
              <w:rPr>
                <w:rFonts w:ascii="Arial Narrow" w:hAnsi="Arial Narrow" w:cs="Calibri"/>
                <w:sz w:val="20"/>
                <w:szCs w:val="20"/>
              </w:rPr>
              <w:t xml:space="preserve"> agrícola, color naranja, para realizar agujeros de siembra de planta, con las siguientes características: </w:t>
            </w:r>
            <w:proofErr w:type="spellStart"/>
            <w:r w:rsidRPr="003243F7">
              <w:rPr>
                <w:rFonts w:ascii="Arial Narrow" w:hAnsi="Arial Narrow" w:cs="Calibri"/>
                <w:sz w:val="20"/>
                <w:szCs w:val="20"/>
              </w:rPr>
              <w:t>Cilindrada:40,2</w:t>
            </w:r>
            <w:proofErr w:type="spellEnd"/>
            <w:r w:rsidRPr="003243F7">
              <w:rPr>
                <w:rFonts w:ascii="Arial Narrow" w:hAnsi="Arial Narrow" w:cs="Calibri"/>
                <w:sz w:val="20"/>
                <w:szCs w:val="20"/>
              </w:rPr>
              <w:t xml:space="preserve"> </w:t>
            </w:r>
            <w:proofErr w:type="spellStart"/>
            <w:r w:rsidRPr="003243F7">
              <w:rPr>
                <w:rFonts w:ascii="Arial Narrow" w:hAnsi="Arial Narrow" w:cs="Calibri"/>
                <w:sz w:val="20"/>
                <w:szCs w:val="20"/>
              </w:rPr>
              <w:t>cm3</w:t>
            </w:r>
            <w:proofErr w:type="spellEnd"/>
            <w:r w:rsidRPr="003243F7">
              <w:rPr>
                <w:rFonts w:ascii="Arial Narrow" w:hAnsi="Arial Narrow" w:cs="Calibri"/>
                <w:sz w:val="20"/>
                <w:szCs w:val="20"/>
              </w:rPr>
              <w:t xml:space="preserve">; </w:t>
            </w:r>
            <w:proofErr w:type="spellStart"/>
            <w:r w:rsidRPr="003243F7">
              <w:rPr>
                <w:rFonts w:ascii="Arial Narrow" w:hAnsi="Arial Narrow" w:cs="Calibri"/>
                <w:sz w:val="20"/>
                <w:szCs w:val="20"/>
              </w:rPr>
              <w:t>Logro:1,55KW</w:t>
            </w:r>
            <w:proofErr w:type="spellEnd"/>
            <w:r w:rsidRPr="003243F7">
              <w:rPr>
                <w:rFonts w:ascii="Arial Narrow" w:hAnsi="Arial Narrow" w:cs="Calibri"/>
                <w:sz w:val="20"/>
                <w:szCs w:val="20"/>
              </w:rPr>
              <w:t xml:space="preserve">; Potencia </w:t>
            </w:r>
            <w:proofErr w:type="spellStart"/>
            <w:r w:rsidRPr="003243F7">
              <w:rPr>
                <w:rFonts w:ascii="Arial Narrow" w:hAnsi="Arial Narrow" w:cs="Calibri"/>
                <w:sz w:val="20"/>
                <w:szCs w:val="20"/>
              </w:rPr>
              <w:t>2,1ps</w:t>
            </w:r>
            <w:proofErr w:type="spellEnd"/>
            <w:r w:rsidRPr="003243F7">
              <w:rPr>
                <w:rFonts w:ascii="Arial Narrow" w:hAnsi="Arial Narrow" w:cs="Calibri"/>
                <w:sz w:val="20"/>
                <w:szCs w:val="20"/>
              </w:rPr>
              <w:t xml:space="preserve">; Potencia </w:t>
            </w:r>
            <w:proofErr w:type="spellStart"/>
            <w:r w:rsidRPr="003243F7">
              <w:rPr>
                <w:rFonts w:ascii="Arial Narrow" w:hAnsi="Arial Narrow" w:cs="Calibri"/>
                <w:sz w:val="20"/>
                <w:szCs w:val="20"/>
              </w:rPr>
              <w:t>2,1bho</w:t>
            </w:r>
            <w:proofErr w:type="spellEnd"/>
            <w:r w:rsidRPr="003243F7">
              <w:rPr>
                <w:rFonts w:ascii="Arial Narrow" w:hAnsi="Arial Narrow" w:cs="Calibri"/>
                <w:sz w:val="20"/>
                <w:szCs w:val="20"/>
              </w:rPr>
              <w:t xml:space="preserve">; </w:t>
            </w:r>
            <w:proofErr w:type="spellStart"/>
            <w:r w:rsidRPr="003243F7">
              <w:rPr>
                <w:rFonts w:ascii="Arial Narrow" w:hAnsi="Arial Narrow" w:cs="Calibri"/>
                <w:sz w:val="20"/>
                <w:szCs w:val="20"/>
              </w:rPr>
              <w:t>Regimen</w:t>
            </w:r>
            <w:proofErr w:type="spellEnd"/>
            <w:r w:rsidRPr="003243F7">
              <w:rPr>
                <w:rFonts w:ascii="Arial Narrow" w:hAnsi="Arial Narrow" w:cs="Calibri"/>
                <w:sz w:val="20"/>
                <w:szCs w:val="20"/>
              </w:rPr>
              <w:t xml:space="preserve"> del husillo, </w:t>
            </w:r>
            <w:proofErr w:type="spellStart"/>
            <w:r w:rsidRPr="003243F7">
              <w:rPr>
                <w:rFonts w:ascii="Arial Narrow" w:hAnsi="Arial Narrow" w:cs="Calibri"/>
                <w:sz w:val="20"/>
                <w:szCs w:val="20"/>
              </w:rPr>
              <w:t>1a</w:t>
            </w:r>
            <w:proofErr w:type="spellEnd"/>
            <w:r w:rsidRPr="003243F7">
              <w:rPr>
                <w:rFonts w:ascii="Arial Narrow" w:hAnsi="Arial Narrow" w:cs="Calibri"/>
                <w:sz w:val="20"/>
                <w:szCs w:val="20"/>
              </w:rPr>
              <w:t xml:space="preserve"> marcha 250 r/min (UM); peso de la unidad sin combustible: 10,9 kg</w:t>
            </w:r>
          </w:p>
        </w:tc>
        <w:tc>
          <w:tcPr>
            <w:tcW w:w="0" w:type="auto"/>
            <w:tcBorders>
              <w:top w:val="nil"/>
              <w:left w:val="nil"/>
              <w:bottom w:val="single" w:sz="4" w:space="0" w:color="000000"/>
              <w:right w:val="single" w:sz="4" w:space="0" w:color="000000"/>
            </w:tcBorders>
            <w:shd w:val="clear" w:color="FFFFFF" w:fill="FFFFFF"/>
            <w:vAlign w:val="center"/>
            <w:hideMark/>
          </w:tcPr>
          <w:p w14:paraId="4C48B3E1"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Unidad</w:t>
            </w:r>
          </w:p>
        </w:tc>
        <w:tc>
          <w:tcPr>
            <w:tcW w:w="0" w:type="auto"/>
            <w:tcBorders>
              <w:top w:val="nil"/>
              <w:left w:val="nil"/>
              <w:bottom w:val="single" w:sz="4" w:space="0" w:color="000000"/>
              <w:right w:val="single" w:sz="4" w:space="0" w:color="000000"/>
            </w:tcBorders>
            <w:shd w:val="clear" w:color="FFFFFF" w:fill="FFFFFF"/>
            <w:vAlign w:val="center"/>
            <w:hideMark/>
          </w:tcPr>
          <w:p w14:paraId="1C29AD8F"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9</w:t>
            </w:r>
          </w:p>
        </w:tc>
        <w:tc>
          <w:tcPr>
            <w:tcW w:w="0" w:type="auto"/>
            <w:tcBorders>
              <w:top w:val="nil"/>
              <w:left w:val="nil"/>
              <w:bottom w:val="single" w:sz="4" w:space="0" w:color="000000"/>
              <w:right w:val="single" w:sz="4" w:space="0" w:color="000000"/>
            </w:tcBorders>
            <w:shd w:val="clear" w:color="FFFFFF" w:fill="FFFFFF"/>
            <w:noWrap/>
            <w:vAlign w:val="center"/>
            <w:hideMark/>
          </w:tcPr>
          <w:p w14:paraId="05F4133B"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9</w:t>
            </w:r>
          </w:p>
        </w:tc>
        <w:tc>
          <w:tcPr>
            <w:tcW w:w="0" w:type="auto"/>
            <w:tcBorders>
              <w:top w:val="nil"/>
              <w:left w:val="nil"/>
              <w:bottom w:val="single" w:sz="4" w:space="0" w:color="000000"/>
              <w:right w:val="single" w:sz="4" w:space="0" w:color="000000"/>
            </w:tcBorders>
            <w:shd w:val="clear" w:color="FFFFFF" w:fill="FFFFFF"/>
            <w:noWrap/>
            <w:vAlign w:val="center"/>
            <w:hideMark/>
          </w:tcPr>
          <w:p w14:paraId="7F926E76" w14:textId="77777777" w:rsidR="001E698C" w:rsidRPr="003243F7" w:rsidRDefault="001E698C" w:rsidP="0080207E">
            <w:pPr>
              <w:tabs>
                <w:tab w:val="left" w:pos="284"/>
              </w:tabs>
              <w:spacing w:after="0" w:line="240" w:lineRule="auto"/>
              <w:jc w:val="center"/>
              <w:rPr>
                <w:rFonts w:ascii="Arial Narrow" w:hAnsi="Arial Narrow" w:cs="Calibri"/>
                <w:sz w:val="20"/>
                <w:szCs w:val="20"/>
              </w:rPr>
            </w:pPr>
            <w:r w:rsidRPr="003243F7">
              <w:rPr>
                <w:rFonts w:ascii="Arial Narrow" w:hAnsi="Arial Narrow" w:cs="Calibri"/>
                <w:sz w:val="20"/>
                <w:szCs w:val="20"/>
              </w:rPr>
              <w:t>0</w:t>
            </w:r>
          </w:p>
        </w:tc>
      </w:tr>
    </w:tbl>
    <w:p w14:paraId="5718FAD8"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p>
    <w:p w14:paraId="745C13D2"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r w:rsidRPr="003243F7">
        <w:rPr>
          <w:rFonts w:ascii="Arial Narrow" w:eastAsia="Verdana" w:hAnsi="Arial Narrow" w:cs="Verdana"/>
          <w:b/>
          <w:sz w:val="20"/>
          <w:szCs w:val="20"/>
        </w:rPr>
        <w:t xml:space="preserve">EL PROPONENTE DEBERÁ ENTREGAR LA FICHA TÉCNICA DEL PRODUCTO SOLICITADO </w:t>
      </w:r>
    </w:p>
    <w:p w14:paraId="0B7159F3"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p>
    <w:p w14:paraId="16948018" w14:textId="77777777" w:rsidR="001E698C" w:rsidRPr="003243F7" w:rsidRDefault="001E698C" w:rsidP="0080207E">
      <w:pPr>
        <w:numPr>
          <w:ilvl w:val="0"/>
          <w:numId w:val="8"/>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El proponente que no haya diligenciado la totalidad de los ítems requeridos por Parques Nacionales, no será objeto de evaluación y su propuesta será rechazada. </w:t>
      </w:r>
    </w:p>
    <w:p w14:paraId="5A02D0C4" w14:textId="77777777" w:rsidR="001E698C" w:rsidRPr="003243F7" w:rsidRDefault="001E698C" w:rsidP="0080207E">
      <w:pPr>
        <w:numPr>
          <w:ilvl w:val="0"/>
          <w:numId w:val="8"/>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El proponente deberá cotizar el valor total de cada uno de los ítems establecidos en los cuadros anteriores para los artículos solicitados y presentar la descripción de cada uno, el cual debe cumplir en todo caso con las especificaciones técnicas mínimas exigidas, es decir, deben cotizar la totalidad de los servicios requeridos. No se aceptan propuestas parciales. </w:t>
      </w:r>
    </w:p>
    <w:p w14:paraId="390FC3F3" w14:textId="77777777" w:rsidR="001E698C" w:rsidRPr="003243F7" w:rsidRDefault="001E698C" w:rsidP="0080207E">
      <w:pPr>
        <w:numPr>
          <w:ilvl w:val="0"/>
          <w:numId w:val="8"/>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La posible ambigüedad en las especificaciones técnicas no exime al contratista de entregar bienes de primera calidad y que correspondan al precio de mercado. </w:t>
      </w:r>
    </w:p>
    <w:p w14:paraId="2CDD0577" w14:textId="77777777" w:rsidR="001E698C" w:rsidRPr="003243F7" w:rsidRDefault="001E698C" w:rsidP="0080207E">
      <w:pPr>
        <w:numPr>
          <w:ilvl w:val="0"/>
          <w:numId w:val="8"/>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El contratista deberá asumir los costos de transporte cargue y descargue en que incurra para la entrega de los productos a adquirir en cada Parque Nacional Natural – Macarena – Picachos – Chingaza.</w:t>
      </w:r>
    </w:p>
    <w:p w14:paraId="362764F2" w14:textId="77777777" w:rsidR="001E698C" w:rsidRPr="003243F7" w:rsidRDefault="001E698C" w:rsidP="0080207E">
      <w:pPr>
        <w:numPr>
          <w:ilvl w:val="0"/>
          <w:numId w:val="8"/>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El proponente deberá anexar la ficha técnica de manera individual de los siguientes elementos señalados (la no presentación de la ficha técnica de al menos uno de los elementos solicitados será solicita al oferente para su subsanación hasta el término de ley, sino se presenta la ficha técnica o la aclaración de la misma la oferta será rechazada y no podrá ser partícipe de la subasta)</w:t>
      </w:r>
    </w:p>
    <w:p w14:paraId="20587307" w14:textId="77777777" w:rsidR="001E698C" w:rsidRPr="003243F7" w:rsidRDefault="001E698C" w:rsidP="0080207E">
      <w:pPr>
        <w:pBdr>
          <w:top w:val="nil"/>
          <w:left w:val="nil"/>
          <w:bottom w:val="nil"/>
          <w:right w:val="nil"/>
          <w:between w:val="nil"/>
        </w:pBdr>
        <w:tabs>
          <w:tab w:val="left" w:pos="284"/>
        </w:tabs>
        <w:spacing w:after="0" w:line="240" w:lineRule="auto"/>
        <w:jc w:val="both"/>
        <w:rPr>
          <w:rFonts w:ascii="Arial Narrow" w:eastAsia="Verdana" w:hAnsi="Arial Narrow" w:cs="Verdana"/>
          <w:sz w:val="20"/>
          <w:szCs w:val="20"/>
        </w:rPr>
      </w:pPr>
    </w:p>
    <w:p w14:paraId="7C41A895" w14:textId="77777777" w:rsidR="001E698C" w:rsidRPr="003243F7" w:rsidRDefault="001E698C" w:rsidP="0080207E">
      <w:pPr>
        <w:pStyle w:val="Prrafodelista"/>
        <w:numPr>
          <w:ilvl w:val="0"/>
          <w:numId w:val="46"/>
        </w:numPr>
        <w:tabs>
          <w:tab w:val="left" w:pos="284"/>
        </w:tabs>
        <w:overflowPunct/>
        <w:autoSpaceDE/>
        <w:autoSpaceDN/>
        <w:adjustRightInd/>
        <w:ind w:left="0" w:firstLine="0"/>
        <w:contextualSpacing/>
        <w:textAlignment w:val="auto"/>
        <w:rPr>
          <w:rFonts w:ascii="Arial Narrow" w:eastAsia="Verdana" w:hAnsi="Arial Narrow" w:cs="Verdana"/>
          <w:b/>
        </w:rPr>
      </w:pPr>
      <w:r w:rsidRPr="003243F7">
        <w:rPr>
          <w:rFonts w:ascii="Arial Narrow" w:eastAsia="Verdana" w:hAnsi="Arial Narrow" w:cs="Verdana"/>
          <w:b/>
        </w:rPr>
        <w:t>DESCRIPCIÓN DE ELEMENTOS QUE REQUIEREN FICHA TÉCNICA</w:t>
      </w:r>
    </w:p>
    <w:p w14:paraId="7DED628C" w14:textId="77777777" w:rsidR="001E698C" w:rsidRPr="003243F7" w:rsidRDefault="001E698C" w:rsidP="0080207E">
      <w:pPr>
        <w:tabs>
          <w:tab w:val="left" w:pos="284"/>
        </w:tabs>
        <w:spacing w:after="0" w:line="240" w:lineRule="auto"/>
        <w:jc w:val="center"/>
        <w:rPr>
          <w:rFonts w:ascii="Arial Narrow" w:eastAsia="Verdana" w:hAnsi="Arial Narrow" w:cs="Verdana"/>
          <w:b/>
          <w:sz w:val="20"/>
          <w:szCs w:val="20"/>
        </w:rPr>
      </w:pPr>
    </w:p>
    <w:p w14:paraId="16EA8FF8" w14:textId="77777777" w:rsidR="001E698C" w:rsidRPr="003243F7" w:rsidRDefault="001E698C" w:rsidP="0080207E">
      <w:pPr>
        <w:tabs>
          <w:tab w:val="left" w:pos="284"/>
        </w:tabs>
        <w:spacing w:after="0" w:line="240" w:lineRule="auto"/>
        <w:jc w:val="both"/>
        <w:rPr>
          <w:rFonts w:ascii="Arial Narrow" w:eastAsia="Verdana" w:hAnsi="Arial Narrow" w:cs="Verdana"/>
          <w:b/>
          <w:sz w:val="20"/>
          <w:szCs w:val="20"/>
        </w:rPr>
      </w:pPr>
      <w:r w:rsidRPr="003243F7">
        <w:rPr>
          <w:rFonts w:ascii="Arial Narrow" w:eastAsia="Verdana" w:hAnsi="Arial Narrow" w:cs="Verdana"/>
          <w:sz w:val="20"/>
          <w:szCs w:val="20"/>
        </w:rPr>
        <w:t>La inclusión de la ficha técnica de maquinaria es fundamental, ya que garantiza la adecuada verificación de las condiciones técnicas, operativas y de funcionamiento de los equipos ofrecidos por los proponentes. Este documento permite establecer de manera objetiva y verificable que los elementos requeridos cumplen con los requisitos mínimos exigidos en los pliegos de condiciones o términos de referencia, lo cual es indispensable para el cumplimiento eficaz del objeto contractual.</w:t>
      </w:r>
    </w:p>
    <w:p w14:paraId="3FA1E15B" w14:textId="77777777" w:rsidR="001E698C" w:rsidRPr="003243F7" w:rsidRDefault="001E698C" w:rsidP="0080207E">
      <w:pPr>
        <w:tabs>
          <w:tab w:val="left" w:pos="284"/>
        </w:tabs>
        <w:spacing w:after="0" w:line="240" w:lineRule="auto"/>
        <w:rPr>
          <w:rFonts w:ascii="Arial Narrow" w:hAnsi="Arial Narrow"/>
          <w:color w:val="0070C0"/>
          <w:sz w:val="20"/>
          <w:szCs w:val="20"/>
        </w:rPr>
      </w:pPr>
    </w:p>
    <w:tbl>
      <w:tblPr>
        <w:tblW w:w="5000" w:type="pct"/>
        <w:tblLook w:val="0400" w:firstRow="0" w:lastRow="0" w:firstColumn="0" w:lastColumn="0" w:noHBand="0" w:noVBand="1"/>
      </w:tblPr>
      <w:tblGrid>
        <w:gridCol w:w="970"/>
        <w:gridCol w:w="7852"/>
      </w:tblGrid>
      <w:tr w:rsidR="001E698C" w:rsidRPr="003243F7" w14:paraId="22648BE0" w14:textId="77777777" w:rsidTr="00DD5D7C">
        <w:trPr>
          <w:trHeight w:val="285"/>
          <w:tblHeader/>
        </w:trPr>
        <w:tc>
          <w:tcPr>
            <w:tcW w:w="550" w:type="pct"/>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04F25BE" w14:textId="77777777" w:rsidR="001E698C" w:rsidRPr="003243F7" w:rsidRDefault="001E698C" w:rsidP="0080207E">
            <w:pPr>
              <w:tabs>
                <w:tab w:val="left" w:pos="284"/>
              </w:tabs>
              <w:spacing w:after="0" w:line="240" w:lineRule="auto"/>
              <w:jc w:val="center"/>
              <w:rPr>
                <w:rFonts w:ascii="Arial Narrow" w:eastAsia="Verdana" w:hAnsi="Arial Narrow" w:cs="Verdana"/>
                <w:b/>
                <w:sz w:val="20"/>
                <w:szCs w:val="20"/>
              </w:rPr>
            </w:pPr>
            <w:proofErr w:type="spellStart"/>
            <w:r w:rsidRPr="003243F7">
              <w:rPr>
                <w:rFonts w:ascii="Arial Narrow" w:eastAsia="Verdana" w:hAnsi="Arial Narrow" w:cs="Verdana"/>
                <w:b/>
                <w:sz w:val="20"/>
                <w:szCs w:val="20"/>
              </w:rPr>
              <w:t>ITEM</w:t>
            </w:r>
            <w:proofErr w:type="spellEnd"/>
          </w:p>
        </w:tc>
        <w:tc>
          <w:tcPr>
            <w:tcW w:w="4450" w:type="pct"/>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767C104" w14:textId="77777777" w:rsidR="001E698C" w:rsidRPr="003243F7" w:rsidRDefault="001E698C" w:rsidP="0080207E">
            <w:pPr>
              <w:tabs>
                <w:tab w:val="left" w:pos="284"/>
              </w:tabs>
              <w:spacing w:after="0" w:line="240" w:lineRule="auto"/>
              <w:jc w:val="center"/>
              <w:rPr>
                <w:rFonts w:ascii="Arial Narrow" w:eastAsia="Verdana" w:hAnsi="Arial Narrow" w:cs="Verdana"/>
                <w:b/>
                <w:sz w:val="20"/>
                <w:szCs w:val="20"/>
              </w:rPr>
            </w:pPr>
            <w:r w:rsidRPr="003243F7">
              <w:rPr>
                <w:rFonts w:ascii="Arial Narrow" w:eastAsia="Verdana" w:hAnsi="Arial Narrow" w:cs="Verdana"/>
                <w:b/>
                <w:sz w:val="20"/>
                <w:szCs w:val="20"/>
              </w:rPr>
              <w:t>DESCRIPCIÓN DEL BIEN</w:t>
            </w:r>
          </w:p>
        </w:tc>
      </w:tr>
      <w:tr w:rsidR="001E698C" w:rsidRPr="003243F7" w14:paraId="4219291A"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656C68D"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A0BCF36"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Motocultor Diésel </w:t>
            </w:r>
            <w:proofErr w:type="spellStart"/>
            <w:r w:rsidRPr="003243F7">
              <w:rPr>
                <w:rFonts w:ascii="Arial Narrow" w:eastAsia="Verdana" w:hAnsi="Arial Narrow" w:cs="Verdana"/>
                <w:sz w:val="20"/>
                <w:szCs w:val="20"/>
              </w:rPr>
              <w:t>10hp</w:t>
            </w:r>
            <w:proofErr w:type="spellEnd"/>
            <w:r w:rsidRPr="003243F7">
              <w:rPr>
                <w:rFonts w:ascii="Arial Narrow" w:eastAsia="Verdana" w:hAnsi="Arial Narrow" w:cs="Verdana"/>
                <w:sz w:val="20"/>
                <w:szCs w:val="20"/>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3243F7">
              <w:rPr>
                <w:rFonts w:ascii="Arial Narrow" w:eastAsia="Verdana" w:hAnsi="Arial Narrow" w:cs="Verdana"/>
                <w:sz w:val="20"/>
                <w:szCs w:val="20"/>
              </w:rPr>
              <w:t>mm.</w:t>
            </w:r>
            <w:proofErr w:type="spellEnd"/>
            <w:r w:rsidRPr="003243F7">
              <w:rPr>
                <w:rFonts w:ascii="Arial Narrow" w:eastAsia="Verdana" w:hAnsi="Arial Narrow" w:cs="Verdana"/>
                <w:sz w:val="20"/>
                <w:szCs w:val="20"/>
              </w:rPr>
              <w:t xml:space="preserve"> Ruedas 4.0”-8.</w:t>
            </w:r>
          </w:p>
        </w:tc>
      </w:tr>
      <w:tr w:rsidR="001E698C" w:rsidRPr="003243F7" w14:paraId="1A10C676"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A4AA628"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2</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CD532F4"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Picapasto</w:t>
            </w:r>
            <w:proofErr w:type="spellEnd"/>
            <w:r w:rsidRPr="003243F7">
              <w:rPr>
                <w:rFonts w:ascii="Arial Narrow" w:eastAsia="Verdana" w:hAnsi="Arial Narrow" w:cs="Verdana"/>
                <w:sz w:val="20"/>
                <w:szCs w:val="20"/>
              </w:rPr>
              <w:t xml:space="preserve">, modelo </w:t>
            </w:r>
            <w:proofErr w:type="spellStart"/>
            <w:r w:rsidRPr="003243F7">
              <w:rPr>
                <w:rFonts w:ascii="Arial Narrow" w:eastAsia="Verdana" w:hAnsi="Arial Narrow" w:cs="Verdana"/>
                <w:sz w:val="20"/>
                <w:szCs w:val="20"/>
              </w:rPr>
              <w:t>pp300amg</w:t>
            </w:r>
            <w:proofErr w:type="spellEnd"/>
            <w:r w:rsidRPr="003243F7">
              <w:rPr>
                <w:rFonts w:ascii="Arial Narrow" w:eastAsia="Verdana" w:hAnsi="Arial Narrow" w:cs="Verdana"/>
                <w:sz w:val="20"/>
                <w:szCs w:val="20"/>
              </w:rPr>
              <w:t xml:space="preserve"> con motor gasolina. Producción forraje kg/h* 600-1000. 2 cuchillas. 1 </w:t>
            </w:r>
            <w:proofErr w:type="spellStart"/>
            <w:r w:rsidRPr="003243F7">
              <w:rPr>
                <w:rFonts w:ascii="Arial Narrow" w:eastAsia="Verdana" w:hAnsi="Arial Narrow" w:cs="Verdana"/>
                <w:sz w:val="20"/>
                <w:szCs w:val="20"/>
              </w:rPr>
              <w:t>Contracuchilla</w:t>
            </w:r>
            <w:proofErr w:type="spellEnd"/>
            <w:r w:rsidRPr="003243F7">
              <w:rPr>
                <w:rFonts w:ascii="Arial Narrow" w:eastAsia="Verdana" w:hAnsi="Arial Narrow" w:cs="Verdana"/>
                <w:sz w:val="20"/>
                <w:szCs w:val="20"/>
              </w:rPr>
              <w:t xml:space="preserve">. RPM– Revoluciones del motor 3600. Potencia del motor 6.5 HP. Dimensiones de la boca de la recamara de picado 70 x 60 </w:t>
            </w:r>
            <w:proofErr w:type="spellStart"/>
            <w:r w:rsidRPr="003243F7">
              <w:rPr>
                <w:rFonts w:ascii="Arial Narrow" w:eastAsia="Verdana" w:hAnsi="Arial Narrow" w:cs="Verdana"/>
                <w:sz w:val="20"/>
                <w:szCs w:val="20"/>
              </w:rPr>
              <w:t>mm.</w:t>
            </w:r>
            <w:proofErr w:type="spellEnd"/>
            <w:r w:rsidRPr="003243F7">
              <w:rPr>
                <w:rFonts w:ascii="Arial Narrow" w:eastAsia="Verdana" w:hAnsi="Arial Narrow" w:cs="Verdana"/>
                <w:sz w:val="20"/>
                <w:szCs w:val="20"/>
              </w:rPr>
              <w:t xml:space="preserve"> Dimensiones (700 L x 700 A x 900 H). Peso aproximado sin motor 32 kg.</w:t>
            </w:r>
          </w:p>
        </w:tc>
      </w:tr>
      <w:tr w:rsidR="001E698C" w:rsidRPr="003243F7" w14:paraId="66430507"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09A4E40"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lastRenderedPageBreak/>
              <w:t>3</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AB89544"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Picapasto</w:t>
            </w:r>
            <w:proofErr w:type="spellEnd"/>
            <w:r w:rsidRPr="003243F7">
              <w:rPr>
                <w:rFonts w:ascii="Arial Narrow" w:eastAsia="Verdana" w:hAnsi="Arial Narrow" w:cs="Verdana"/>
                <w:sz w:val="20"/>
                <w:szCs w:val="20"/>
              </w:rPr>
              <w:t xml:space="preserve"> producción de forraje : 1.000 - 1.500 Kg/h, No. de cuchillas: 4, Dimensiones (L x A x H) 740 X 820 X 1150 mm con motor DIESEL de 13 HP eje de cuña de 2500 RPM inyección directa</w:t>
            </w:r>
          </w:p>
        </w:tc>
      </w:tr>
      <w:tr w:rsidR="001E698C" w:rsidRPr="003243F7" w14:paraId="17D9A519"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424C7A4"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4</w:t>
            </w:r>
          </w:p>
        </w:tc>
        <w:tc>
          <w:tcPr>
            <w:tcW w:w="4450"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20BC037"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3243F7">
              <w:rPr>
                <w:rFonts w:ascii="Arial Narrow" w:eastAsia="Verdana" w:hAnsi="Arial Narrow" w:cs="Verdana"/>
                <w:sz w:val="20"/>
                <w:szCs w:val="20"/>
              </w:rPr>
              <w:t>cms</w:t>
            </w:r>
            <w:proofErr w:type="spellEnd"/>
            <w:r w:rsidRPr="003243F7">
              <w:rPr>
                <w:rFonts w:ascii="Arial Narrow" w:eastAsia="Verdana" w:hAnsi="Arial Narrow" w:cs="Verdana"/>
                <w:sz w:val="20"/>
                <w:szCs w:val="20"/>
              </w:rPr>
              <w:t xml:space="preserve"> de diámetro.</w:t>
            </w:r>
          </w:p>
        </w:tc>
      </w:tr>
      <w:tr w:rsidR="001E698C" w:rsidRPr="003243F7" w14:paraId="02C2E1BB"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39F5C85"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5</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3AD19C7"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Fumigadora manual de 20 </w:t>
            </w:r>
            <w:proofErr w:type="spellStart"/>
            <w:r w:rsidRPr="003243F7">
              <w:rPr>
                <w:rFonts w:ascii="Arial Narrow" w:eastAsia="Verdana" w:hAnsi="Arial Narrow" w:cs="Verdana"/>
                <w:sz w:val="20"/>
                <w:szCs w:val="20"/>
              </w:rPr>
              <w:t>lts</w:t>
            </w:r>
            <w:proofErr w:type="spellEnd"/>
            <w:r w:rsidRPr="003243F7">
              <w:rPr>
                <w:rFonts w:ascii="Arial Narrow" w:eastAsia="Verdana" w:hAnsi="Arial Narrow" w:cs="Verdana"/>
                <w:sz w:val="20"/>
                <w:szCs w:val="20"/>
              </w:rPr>
              <w:t xml:space="preserve"> con lanza de bronce y boquilla ajustable. Sistema de presión e inyección: presión hidráulica, émbolo externo de 1 litro (pistón y cámara) probado a 300 psi. Presión de trabajo: 14,7 a 200 psi. Peso neto: 6 kg- </w:t>
            </w:r>
            <w:proofErr w:type="spellStart"/>
            <w:r w:rsidRPr="003243F7">
              <w:rPr>
                <w:rFonts w:ascii="Arial Narrow" w:eastAsia="Verdana" w:hAnsi="Arial Narrow" w:cs="Verdana"/>
                <w:sz w:val="20"/>
                <w:szCs w:val="20"/>
              </w:rPr>
              <w:t>12lb</w:t>
            </w:r>
            <w:proofErr w:type="spellEnd"/>
            <w:r w:rsidRPr="003243F7">
              <w:rPr>
                <w:rFonts w:ascii="Arial Narrow" w:eastAsia="Verdana" w:hAnsi="Arial Narrow" w:cs="Verdana"/>
                <w:sz w:val="20"/>
                <w:szCs w:val="20"/>
              </w:rPr>
              <w:t xml:space="preserve">. Capacidad del Tanque: 18 L – 20 L : 4.75 – 5.28 </w:t>
            </w:r>
            <w:proofErr w:type="spellStart"/>
            <w:r w:rsidRPr="003243F7">
              <w:rPr>
                <w:rFonts w:ascii="Arial Narrow" w:eastAsia="Verdana" w:hAnsi="Arial Narrow" w:cs="Verdana"/>
                <w:sz w:val="20"/>
                <w:szCs w:val="20"/>
              </w:rPr>
              <w:t>gl</w:t>
            </w:r>
            <w:proofErr w:type="spellEnd"/>
            <w:r w:rsidRPr="003243F7">
              <w:rPr>
                <w:rFonts w:ascii="Arial Narrow" w:eastAsia="Verdana" w:hAnsi="Arial Narrow" w:cs="Verdana"/>
                <w:sz w:val="20"/>
                <w:szCs w:val="20"/>
              </w:rPr>
              <w:t>. Dimensiones: Alto 52,5 cm/Ancho 21,4 cm/Largo 42,5 cm</w:t>
            </w:r>
          </w:p>
        </w:tc>
      </w:tr>
      <w:tr w:rsidR="001E698C" w:rsidRPr="003243F7" w14:paraId="6C8FF075"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95A6EC5"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6</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D583902"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3243F7">
              <w:rPr>
                <w:rFonts w:ascii="Arial Narrow" w:eastAsia="Verdana" w:hAnsi="Arial Narrow" w:cs="Verdana"/>
                <w:sz w:val="20"/>
                <w:szCs w:val="20"/>
              </w:rPr>
              <w:t>10W</w:t>
            </w:r>
            <w:proofErr w:type="spellEnd"/>
            <w:r w:rsidRPr="003243F7">
              <w:rPr>
                <w:rFonts w:ascii="Arial Narrow" w:eastAsia="Verdana" w:hAnsi="Arial Narrow" w:cs="Verdana"/>
                <w:sz w:val="20"/>
                <w:szCs w:val="20"/>
              </w:rPr>
              <w:t>. Material Acero inoxidable, tipo de extractor horizontal, Tipo de cuadros universal, cantidad de cuadros (4), Con velocidad regulable, con válvula de cierre rápido, con tapa y con soporte.</w:t>
            </w:r>
            <w:r w:rsidRPr="003243F7">
              <w:rPr>
                <w:rFonts w:ascii="Arial Narrow" w:eastAsia="Verdana" w:hAnsi="Arial Narrow" w:cs="Verdana"/>
                <w:sz w:val="20"/>
                <w:szCs w:val="20"/>
              </w:rPr>
              <w:br/>
              <w:t>SERIAL: CH 32634671</w:t>
            </w:r>
          </w:p>
        </w:tc>
      </w:tr>
      <w:tr w:rsidR="001E698C" w:rsidRPr="003243F7" w14:paraId="17FFF7ED"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908BB67"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7</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F0A44D9" w14:textId="77777777" w:rsidR="001E698C" w:rsidRPr="003243F7" w:rsidRDefault="001E698C" w:rsidP="0080207E">
            <w:pPr>
              <w:tabs>
                <w:tab w:val="left" w:pos="284"/>
              </w:tabs>
              <w:spacing w:after="0" w:line="240" w:lineRule="auto"/>
              <w:rPr>
                <w:rFonts w:ascii="Arial Narrow" w:eastAsia="Verdana" w:hAnsi="Arial Narrow" w:cs="Verdana"/>
                <w:sz w:val="20"/>
                <w:szCs w:val="20"/>
              </w:rPr>
            </w:pPr>
            <w:r w:rsidRPr="003243F7">
              <w:rPr>
                <w:rFonts w:ascii="Arial Narrow" w:eastAsia="Verdana" w:hAnsi="Arial Narrow" w:cs="Verdana"/>
                <w:sz w:val="20"/>
                <w:szCs w:val="20"/>
              </w:rPr>
              <w:t>Fondo para cocción de jugo de caña Especificación Detalle sugerido</w:t>
            </w:r>
            <w:r w:rsidRPr="003243F7">
              <w:rPr>
                <w:rFonts w:ascii="Arial Narrow" w:eastAsia="Verdana" w:hAnsi="Arial Narrow" w:cs="Verdana"/>
                <w:sz w:val="20"/>
                <w:szCs w:val="20"/>
              </w:rPr>
              <w:br/>
              <w:t>Capacidad 200 litros.</w:t>
            </w:r>
            <w:r w:rsidRPr="003243F7">
              <w:rPr>
                <w:rFonts w:ascii="Arial Narrow" w:eastAsia="Verdana" w:hAnsi="Arial Narrow" w:cs="Verdana"/>
                <w:sz w:val="20"/>
                <w:szCs w:val="20"/>
              </w:rPr>
              <w:br/>
              <w:t>Material Aluminio alimentario</w:t>
            </w:r>
            <w:r w:rsidRPr="003243F7">
              <w:rPr>
                <w:rFonts w:ascii="Arial Narrow" w:eastAsia="Verdana" w:hAnsi="Arial Narrow" w:cs="Verdana"/>
                <w:sz w:val="20"/>
                <w:szCs w:val="20"/>
              </w:rPr>
              <w:br/>
              <w:t>Diámetro 80–90 cm</w:t>
            </w:r>
            <w:r w:rsidRPr="003243F7">
              <w:rPr>
                <w:rFonts w:ascii="Arial Narrow" w:eastAsia="Verdana" w:hAnsi="Arial Narrow" w:cs="Verdana"/>
                <w:sz w:val="20"/>
                <w:szCs w:val="20"/>
              </w:rPr>
              <w:br/>
              <w:t>Altura 35–50 cm</w:t>
            </w:r>
            <w:r w:rsidRPr="003243F7">
              <w:rPr>
                <w:rFonts w:ascii="Arial Narrow" w:eastAsia="Verdana" w:hAnsi="Arial Narrow" w:cs="Verdana"/>
                <w:sz w:val="20"/>
                <w:szCs w:val="20"/>
              </w:rPr>
              <w:br/>
              <w:t>Espesor del material 3–5 mm</w:t>
            </w:r>
            <w:r w:rsidRPr="003243F7">
              <w:rPr>
                <w:rFonts w:ascii="Arial Narrow" w:eastAsia="Verdana" w:hAnsi="Arial Narrow" w:cs="Verdana"/>
                <w:sz w:val="20"/>
                <w:szCs w:val="20"/>
              </w:rPr>
              <w:br/>
              <w:t>Tipo de fondo Cóncavo o ligeramente inclinado</w:t>
            </w:r>
            <w:r w:rsidRPr="003243F7">
              <w:rPr>
                <w:rFonts w:ascii="Arial Narrow" w:eastAsia="Verdana" w:hAnsi="Arial Narrow" w:cs="Verdana"/>
                <w:sz w:val="20"/>
                <w:szCs w:val="20"/>
              </w:rPr>
              <w:br/>
              <w:t>Asas Laterales, reforzadas</w:t>
            </w:r>
            <w:r w:rsidRPr="003243F7">
              <w:rPr>
                <w:rFonts w:ascii="Arial Narrow" w:eastAsia="Verdana" w:hAnsi="Arial Narrow" w:cs="Verdana"/>
                <w:sz w:val="20"/>
                <w:szCs w:val="20"/>
              </w:rPr>
              <w:br/>
              <w:t>Soporte/base Estructura metálica resistente</w:t>
            </w:r>
          </w:p>
        </w:tc>
      </w:tr>
      <w:tr w:rsidR="001E698C" w:rsidRPr="003243F7" w14:paraId="371C2093"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1D6F053"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8</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DCE86F4" w14:textId="77777777" w:rsidR="001E698C" w:rsidRPr="003243F7" w:rsidRDefault="001E698C" w:rsidP="0080207E">
            <w:pPr>
              <w:tabs>
                <w:tab w:val="left" w:pos="284"/>
              </w:tabs>
              <w:spacing w:after="0" w:line="240" w:lineRule="auto"/>
              <w:rPr>
                <w:rFonts w:ascii="Arial Narrow" w:eastAsia="Verdana" w:hAnsi="Arial Narrow" w:cs="Verdana"/>
                <w:sz w:val="20"/>
                <w:szCs w:val="20"/>
              </w:rPr>
            </w:pPr>
            <w:r w:rsidRPr="003243F7">
              <w:rPr>
                <w:rFonts w:ascii="Arial Narrow" w:eastAsia="Verdana" w:hAnsi="Arial Narrow" w:cs="Verdana"/>
                <w:sz w:val="20"/>
                <w:szCs w:val="20"/>
              </w:rPr>
              <w:t>Batea para miel de caña:</w:t>
            </w:r>
            <w:r w:rsidRPr="003243F7">
              <w:rPr>
                <w:rFonts w:ascii="Arial Narrow" w:eastAsia="Verdana" w:hAnsi="Arial Narrow" w:cs="Verdana"/>
                <w:sz w:val="20"/>
                <w:szCs w:val="20"/>
              </w:rPr>
              <w:br/>
              <w:t>Característica Especificación recomendada</w:t>
            </w:r>
            <w:r w:rsidRPr="003243F7">
              <w:rPr>
                <w:rFonts w:ascii="Arial Narrow" w:eastAsia="Verdana" w:hAnsi="Arial Narrow" w:cs="Verdana"/>
                <w:sz w:val="20"/>
                <w:szCs w:val="20"/>
              </w:rPr>
              <w:br/>
              <w:t>Material Acero inoxidable o aluminio reforzado</w:t>
            </w:r>
            <w:r w:rsidRPr="003243F7">
              <w:rPr>
                <w:rFonts w:ascii="Arial Narrow" w:eastAsia="Verdana" w:hAnsi="Arial Narrow" w:cs="Verdana"/>
                <w:sz w:val="20"/>
                <w:szCs w:val="20"/>
              </w:rPr>
              <w:br/>
              <w:t>Capacidad 200 litros</w:t>
            </w:r>
            <w:r w:rsidRPr="003243F7">
              <w:rPr>
                <w:rFonts w:ascii="Arial Narrow" w:eastAsia="Verdana" w:hAnsi="Arial Narrow" w:cs="Verdana"/>
                <w:sz w:val="20"/>
                <w:szCs w:val="20"/>
              </w:rPr>
              <w:br/>
              <w:t>Forma cóncava, con bordes altos</w:t>
            </w:r>
            <w:r w:rsidRPr="003243F7">
              <w:rPr>
                <w:rFonts w:ascii="Arial Narrow" w:eastAsia="Verdana" w:hAnsi="Arial Narrow" w:cs="Verdana"/>
                <w:sz w:val="20"/>
                <w:szCs w:val="20"/>
              </w:rPr>
              <w:br/>
              <w:t>Espesor 3 – 5 mm, para resistir el calor</w:t>
            </w:r>
            <w:r w:rsidRPr="003243F7">
              <w:rPr>
                <w:rFonts w:ascii="Arial Narrow" w:eastAsia="Verdana" w:hAnsi="Arial Narrow" w:cs="Verdana"/>
                <w:sz w:val="20"/>
                <w:szCs w:val="20"/>
              </w:rPr>
              <w:br/>
              <w:t>Asas Laterales, resistentes al calor</w:t>
            </w:r>
            <w:r w:rsidRPr="003243F7">
              <w:rPr>
                <w:rFonts w:ascii="Arial Narrow" w:eastAsia="Verdana" w:hAnsi="Arial Narrow" w:cs="Verdana"/>
                <w:sz w:val="20"/>
                <w:szCs w:val="20"/>
              </w:rPr>
              <w:br/>
              <w:t>Base Fija</w:t>
            </w:r>
          </w:p>
        </w:tc>
      </w:tr>
      <w:tr w:rsidR="001E698C" w:rsidRPr="003243F7" w14:paraId="326CA3E7"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D1A6A63"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9</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97040A5"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Fumigadora de espalda con motor de gasolina. Motor de 2 tiempos con 56,5</w:t>
            </w:r>
            <w:r w:rsidRPr="003243F7">
              <w:rPr>
                <w:rFonts w:ascii="Arial" w:eastAsia="Verdana" w:hAnsi="Arial" w:cs="Arial"/>
                <w:sz w:val="20"/>
                <w:szCs w:val="20"/>
              </w:rPr>
              <w:t> </w:t>
            </w:r>
            <w:r w:rsidRPr="003243F7">
              <w:rPr>
                <w:rFonts w:ascii="Arial Narrow" w:eastAsia="Verdana" w:hAnsi="Arial Narrow" w:cs="Verdana"/>
                <w:sz w:val="20"/>
                <w:szCs w:val="20"/>
              </w:rPr>
              <w:t>cm</w:t>
            </w:r>
            <w:r w:rsidRPr="003243F7">
              <w:rPr>
                <w:rFonts w:ascii="Arial Narrow" w:eastAsia="Verdana" w:hAnsi="Arial Narrow" w:cs="Arial Narrow"/>
                <w:sz w:val="20"/>
                <w:szCs w:val="20"/>
              </w:rPr>
              <w:t>³</w:t>
            </w:r>
            <w:r w:rsidRPr="003243F7">
              <w:rPr>
                <w:rFonts w:ascii="Arial Narrow" w:eastAsia="Verdana" w:hAnsi="Arial Narrow" w:cs="Verdana"/>
                <w:sz w:val="20"/>
                <w:szCs w:val="20"/>
              </w:rPr>
              <w:t xml:space="preserve"> de cilindrada, generando alrededor de 3,4</w:t>
            </w:r>
            <w:r w:rsidRPr="003243F7">
              <w:rPr>
                <w:rFonts w:ascii="Arial" w:eastAsia="Verdana" w:hAnsi="Arial" w:cs="Arial"/>
                <w:sz w:val="20"/>
                <w:szCs w:val="20"/>
              </w:rPr>
              <w:t> </w:t>
            </w:r>
            <w:r w:rsidRPr="003243F7">
              <w:rPr>
                <w:rFonts w:ascii="Arial Narrow" w:eastAsia="Verdana" w:hAnsi="Arial Narrow" w:cs="Verdana"/>
                <w:sz w:val="20"/>
                <w:szCs w:val="20"/>
              </w:rPr>
              <w:t>HP (2,6</w:t>
            </w:r>
            <w:r w:rsidRPr="003243F7">
              <w:rPr>
                <w:rFonts w:ascii="Arial" w:eastAsia="Verdana" w:hAnsi="Arial" w:cs="Arial"/>
                <w:sz w:val="20"/>
                <w:szCs w:val="20"/>
              </w:rPr>
              <w:t> </w:t>
            </w:r>
            <w:r w:rsidRPr="003243F7">
              <w:rPr>
                <w:rFonts w:ascii="Arial Narrow" w:eastAsia="Verdana" w:hAnsi="Arial Narrow" w:cs="Verdana"/>
                <w:sz w:val="20"/>
                <w:szCs w:val="20"/>
              </w:rPr>
              <w:t>kW); Peso: entre 10,8 y 11,1</w:t>
            </w:r>
            <w:r w:rsidRPr="003243F7">
              <w:rPr>
                <w:rFonts w:ascii="Arial" w:eastAsia="Verdana" w:hAnsi="Arial" w:cs="Arial"/>
                <w:sz w:val="20"/>
                <w:szCs w:val="20"/>
              </w:rPr>
              <w:t> </w:t>
            </w:r>
            <w:r w:rsidRPr="003243F7">
              <w:rPr>
                <w:rFonts w:ascii="Arial Narrow" w:eastAsia="Verdana" w:hAnsi="Arial Narrow" w:cs="Verdana"/>
                <w:sz w:val="20"/>
                <w:szCs w:val="20"/>
              </w:rPr>
              <w:t>kg sin combustible; Dep</w:t>
            </w:r>
            <w:r w:rsidRPr="003243F7">
              <w:rPr>
                <w:rFonts w:ascii="Arial Narrow" w:eastAsia="Verdana" w:hAnsi="Arial Narrow" w:cs="Arial Narrow"/>
                <w:sz w:val="20"/>
                <w:szCs w:val="20"/>
              </w:rPr>
              <w:t>ó</w:t>
            </w:r>
            <w:r w:rsidRPr="003243F7">
              <w:rPr>
                <w:rFonts w:ascii="Arial Narrow" w:eastAsia="Verdana" w:hAnsi="Arial Narrow" w:cs="Verdana"/>
                <w:sz w:val="20"/>
                <w:szCs w:val="20"/>
              </w:rPr>
              <w:t>sito de pulverizaci</w:t>
            </w:r>
            <w:r w:rsidRPr="003243F7">
              <w:rPr>
                <w:rFonts w:ascii="Arial Narrow" w:eastAsia="Verdana" w:hAnsi="Arial Narrow" w:cs="Arial Narrow"/>
                <w:sz w:val="20"/>
                <w:szCs w:val="20"/>
              </w:rPr>
              <w:t>ó</w:t>
            </w:r>
            <w:r w:rsidRPr="003243F7">
              <w:rPr>
                <w:rFonts w:ascii="Arial Narrow" w:eastAsia="Verdana" w:hAnsi="Arial Narrow" w:cs="Verdana"/>
                <w:sz w:val="20"/>
                <w:szCs w:val="20"/>
              </w:rPr>
              <w:t>n: 13</w:t>
            </w:r>
            <w:r w:rsidRPr="003243F7">
              <w:rPr>
                <w:rFonts w:ascii="Arial" w:eastAsia="Verdana" w:hAnsi="Arial" w:cs="Arial"/>
                <w:sz w:val="20"/>
                <w:szCs w:val="20"/>
              </w:rPr>
              <w:t> </w:t>
            </w:r>
            <w:r w:rsidRPr="003243F7">
              <w:rPr>
                <w:rFonts w:ascii="Arial Narrow" w:eastAsia="Verdana" w:hAnsi="Arial Narrow" w:cs="Verdana"/>
                <w:sz w:val="20"/>
                <w:szCs w:val="20"/>
              </w:rPr>
              <w:t>litros; Caudal de aire: 1</w:t>
            </w:r>
            <w:r w:rsidRPr="003243F7">
              <w:rPr>
                <w:rFonts w:ascii="Arial" w:eastAsia="Verdana" w:hAnsi="Arial" w:cs="Arial"/>
                <w:sz w:val="20"/>
                <w:szCs w:val="20"/>
              </w:rPr>
              <w:t> </w:t>
            </w:r>
            <w:r w:rsidRPr="003243F7">
              <w:rPr>
                <w:rFonts w:ascii="Arial Narrow" w:eastAsia="Verdana" w:hAnsi="Arial Narrow" w:cs="Verdana"/>
                <w:sz w:val="20"/>
                <w:szCs w:val="20"/>
              </w:rPr>
              <w:t>260</w:t>
            </w:r>
            <w:r w:rsidRPr="003243F7">
              <w:rPr>
                <w:rFonts w:ascii="Arial" w:eastAsia="Verdana" w:hAnsi="Arial" w:cs="Arial"/>
                <w:sz w:val="20"/>
                <w:szCs w:val="20"/>
              </w:rPr>
              <w:t> </w:t>
            </w:r>
            <w:r w:rsidRPr="003243F7">
              <w:rPr>
                <w:rFonts w:ascii="Arial Narrow" w:eastAsia="Verdana" w:hAnsi="Arial Narrow" w:cs="Verdana"/>
                <w:sz w:val="20"/>
                <w:szCs w:val="20"/>
              </w:rPr>
              <w:t>m</w:t>
            </w:r>
            <w:r w:rsidRPr="003243F7">
              <w:rPr>
                <w:rFonts w:ascii="Arial Narrow" w:eastAsia="Verdana" w:hAnsi="Arial Narrow" w:cs="Arial Narrow"/>
                <w:sz w:val="20"/>
                <w:szCs w:val="20"/>
              </w:rPr>
              <w:t>³</w:t>
            </w:r>
            <w:r w:rsidRPr="003243F7">
              <w:rPr>
                <w:rFonts w:ascii="Arial Narrow" w:eastAsia="Verdana" w:hAnsi="Arial Narrow" w:cs="Verdana"/>
                <w:sz w:val="20"/>
                <w:szCs w:val="20"/>
              </w:rPr>
              <w:t>/h sin sistema de boquillas; Alcance: hasta 12</w:t>
            </w:r>
            <w:r w:rsidRPr="003243F7">
              <w:rPr>
                <w:rFonts w:ascii="Arial" w:eastAsia="Verdana" w:hAnsi="Arial" w:cs="Arial"/>
                <w:sz w:val="20"/>
                <w:szCs w:val="20"/>
              </w:rPr>
              <w:t> </w:t>
            </w:r>
            <w:r w:rsidRPr="003243F7">
              <w:rPr>
                <w:rFonts w:ascii="Arial Narrow" w:eastAsia="Verdana" w:hAnsi="Arial Narrow" w:cs="Verdana"/>
                <w:sz w:val="20"/>
                <w:szCs w:val="20"/>
              </w:rPr>
              <w:t>m horizontalmente y aproximadamente 9,5</w:t>
            </w:r>
            <w:r w:rsidRPr="003243F7">
              <w:rPr>
                <w:rFonts w:ascii="Arial" w:eastAsia="Verdana" w:hAnsi="Arial" w:cs="Arial"/>
                <w:sz w:val="20"/>
                <w:szCs w:val="20"/>
              </w:rPr>
              <w:t> </w:t>
            </w:r>
            <w:r w:rsidRPr="003243F7">
              <w:rPr>
                <w:rFonts w:ascii="Arial Narrow" w:eastAsia="Verdana" w:hAnsi="Arial Narrow" w:cs="Verdana"/>
                <w:sz w:val="20"/>
                <w:szCs w:val="20"/>
              </w:rPr>
              <w:t>m en vertical ; Dep</w:t>
            </w:r>
            <w:r w:rsidRPr="003243F7">
              <w:rPr>
                <w:rFonts w:ascii="Arial Narrow" w:eastAsia="Verdana" w:hAnsi="Arial Narrow" w:cs="Arial Narrow"/>
                <w:sz w:val="20"/>
                <w:szCs w:val="20"/>
              </w:rPr>
              <w:t>ó</w:t>
            </w:r>
            <w:r w:rsidRPr="003243F7">
              <w:rPr>
                <w:rFonts w:ascii="Arial Narrow" w:eastAsia="Verdana" w:hAnsi="Arial Narrow" w:cs="Verdana"/>
                <w:sz w:val="20"/>
                <w:szCs w:val="20"/>
              </w:rPr>
              <w:t>sito de combustible:</w:t>
            </w:r>
            <w:r w:rsidRPr="003243F7">
              <w:rPr>
                <w:rFonts w:ascii="Arial Narrow" w:eastAsia="Verdana" w:hAnsi="Arial Narrow" w:cs="Arial Narrow"/>
                <w:sz w:val="20"/>
                <w:szCs w:val="20"/>
              </w:rPr>
              <w:t> </w:t>
            </w:r>
            <w:r w:rsidRPr="003243F7">
              <w:rPr>
                <w:rFonts w:ascii="Arial Narrow" w:eastAsia="Verdana" w:hAnsi="Arial Narrow" w:cs="Verdana"/>
                <w:sz w:val="20"/>
                <w:szCs w:val="20"/>
              </w:rPr>
              <w:t>1,5</w:t>
            </w:r>
            <w:r w:rsidRPr="003243F7">
              <w:rPr>
                <w:rFonts w:ascii="Arial" w:eastAsia="Verdana" w:hAnsi="Arial" w:cs="Arial"/>
                <w:sz w:val="20"/>
                <w:szCs w:val="20"/>
              </w:rPr>
              <w:t> </w:t>
            </w:r>
            <w:r w:rsidRPr="003243F7">
              <w:rPr>
                <w:rFonts w:ascii="Arial Narrow" w:eastAsia="Verdana" w:hAnsi="Arial Narrow" w:cs="Verdana"/>
                <w:sz w:val="20"/>
                <w:szCs w:val="20"/>
              </w:rPr>
              <w:t>L</w:t>
            </w:r>
          </w:p>
        </w:tc>
      </w:tr>
      <w:tr w:rsidR="001E698C" w:rsidRPr="003243F7" w14:paraId="0A1D6CF1"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CD8A3F9"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10</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E172CC5"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Biotrituradora</w:t>
            </w:r>
            <w:proofErr w:type="spellEnd"/>
            <w:r w:rsidRPr="003243F7">
              <w:rPr>
                <w:rFonts w:ascii="Arial Narrow" w:eastAsia="Verdana" w:hAnsi="Arial Narrow" w:cs="Verdana"/>
                <w:sz w:val="20"/>
                <w:szCs w:val="20"/>
              </w:rPr>
              <w:t xml:space="preserve"> Chipeadora con tiro para arrastre, </w:t>
            </w:r>
            <w:proofErr w:type="spellStart"/>
            <w:r w:rsidRPr="003243F7">
              <w:rPr>
                <w:rFonts w:ascii="Arial Narrow" w:eastAsia="Verdana" w:hAnsi="Arial Narrow" w:cs="Verdana"/>
                <w:sz w:val="20"/>
                <w:szCs w:val="20"/>
              </w:rPr>
              <w:t>Diametro</w:t>
            </w:r>
            <w:proofErr w:type="spellEnd"/>
            <w:r w:rsidRPr="003243F7">
              <w:rPr>
                <w:rFonts w:ascii="Arial Narrow" w:eastAsia="Verdana" w:hAnsi="Arial Narrow" w:cs="Verdana"/>
                <w:sz w:val="20"/>
                <w:szCs w:val="20"/>
              </w:rPr>
              <w:t xml:space="preserve"> 4″ , 3 Cuchillas , Motor </w:t>
            </w:r>
            <w:proofErr w:type="spellStart"/>
            <w:r w:rsidRPr="003243F7">
              <w:rPr>
                <w:rFonts w:ascii="Arial Narrow" w:eastAsia="Verdana" w:hAnsi="Arial Narrow" w:cs="Verdana"/>
                <w:sz w:val="20"/>
                <w:szCs w:val="20"/>
              </w:rPr>
              <w:t>15hp</w:t>
            </w:r>
            <w:proofErr w:type="spellEnd"/>
            <w:r w:rsidRPr="003243F7">
              <w:rPr>
                <w:rFonts w:ascii="Arial Narrow" w:eastAsia="Verdana" w:hAnsi="Arial Narrow" w:cs="Verdana"/>
                <w:sz w:val="20"/>
                <w:szCs w:val="20"/>
              </w:rPr>
              <w:t xml:space="preserve"> Gasolina; Numero de cuchillas 2; Contra cuchilla 1; Diámetro </w:t>
            </w:r>
            <w:proofErr w:type="spellStart"/>
            <w:r w:rsidRPr="003243F7">
              <w:rPr>
                <w:rFonts w:ascii="Arial Narrow" w:eastAsia="Verdana" w:hAnsi="Arial Narrow" w:cs="Verdana"/>
                <w:sz w:val="20"/>
                <w:szCs w:val="20"/>
              </w:rPr>
              <w:t>máx</w:t>
            </w:r>
            <w:proofErr w:type="spellEnd"/>
            <w:r w:rsidRPr="003243F7">
              <w:rPr>
                <w:rFonts w:ascii="Arial Narrow" w:eastAsia="Verdana" w:hAnsi="Arial Narrow" w:cs="Verdana"/>
                <w:sz w:val="20"/>
                <w:szCs w:val="20"/>
              </w:rPr>
              <w:t xml:space="preserve"> de picada 120 mm; Dimensiones (L x </w:t>
            </w:r>
            <w:proofErr w:type="spellStart"/>
            <w:r w:rsidRPr="003243F7">
              <w:rPr>
                <w:rFonts w:ascii="Arial Narrow" w:eastAsia="Verdana" w:hAnsi="Arial Narrow" w:cs="Verdana"/>
                <w:sz w:val="20"/>
                <w:szCs w:val="20"/>
              </w:rPr>
              <w:t>An</w:t>
            </w:r>
            <w:proofErr w:type="spellEnd"/>
            <w:r w:rsidRPr="003243F7">
              <w:rPr>
                <w:rFonts w:ascii="Arial Narrow" w:eastAsia="Verdana" w:hAnsi="Arial Narrow" w:cs="Verdana"/>
                <w:sz w:val="20"/>
                <w:szCs w:val="20"/>
              </w:rPr>
              <w:t xml:space="preserve"> x Al): </w:t>
            </w:r>
            <w:proofErr w:type="spellStart"/>
            <w:r w:rsidRPr="003243F7">
              <w:rPr>
                <w:rFonts w:ascii="Arial Narrow" w:eastAsia="Verdana" w:hAnsi="Arial Narrow" w:cs="Verdana"/>
                <w:sz w:val="20"/>
                <w:szCs w:val="20"/>
              </w:rPr>
              <w:t>92x</w:t>
            </w:r>
            <w:proofErr w:type="spellEnd"/>
            <w:r w:rsidRPr="003243F7">
              <w:rPr>
                <w:rFonts w:ascii="Arial Narrow" w:eastAsia="Verdana" w:hAnsi="Arial Narrow" w:cs="Verdana"/>
                <w:sz w:val="20"/>
                <w:szCs w:val="20"/>
              </w:rPr>
              <w:t xml:space="preserve"> 78 x 112; Peso: </w:t>
            </w:r>
            <w:proofErr w:type="spellStart"/>
            <w:r w:rsidRPr="003243F7">
              <w:rPr>
                <w:rFonts w:ascii="Arial Narrow" w:eastAsia="Verdana" w:hAnsi="Arial Narrow" w:cs="Verdana"/>
                <w:sz w:val="20"/>
                <w:szCs w:val="20"/>
              </w:rPr>
              <w:t>275Kg</w:t>
            </w:r>
            <w:proofErr w:type="spellEnd"/>
          </w:p>
        </w:tc>
      </w:tr>
      <w:tr w:rsidR="001E698C" w:rsidRPr="003243F7" w14:paraId="20E8FDF9" w14:textId="77777777" w:rsidTr="00DD5D7C">
        <w:trPr>
          <w:trHeight w:val="285"/>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5E91845" w14:textId="77777777"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11</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A54C3D0"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w:t>
            </w:r>
            <w:proofErr w:type="spellStart"/>
            <w:r w:rsidRPr="003243F7">
              <w:rPr>
                <w:rFonts w:ascii="Arial Narrow" w:eastAsia="Verdana" w:hAnsi="Arial Narrow" w:cs="Verdana"/>
                <w:sz w:val="20"/>
                <w:szCs w:val="20"/>
              </w:rPr>
              <w:t>16U</w:t>
            </w:r>
            <w:proofErr w:type="spellEnd"/>
            <w:r w:rsidRPr="003243F7">
              <w:rPr>
                <w:rFonts w:ascii="Arial Narrow" w:eastAsia="Verdana" w:hAnsi="Arial Narrow" w:cs="Verdana"/>
                <w:sz w:val="20"/>
                <w:szCs w:val="20"/>
              </w:rPr>
              <w:t xml:space="preserve">-10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3243F7">
              <w:rPr>
                <w:rFonts w:ascii="Arial Narrow" w:eastAsia="Verdana" w:hAnsi="Arial Narrow" w:cs="Verdana"/>
                <w:sz w:val="20"/>
                <w:szCs w:val="20"/>
              </w:rPr>
              <w:t>Kgs</w:t>
            </w:r>
            <w:proofErr w:type="spellEnd"/>
            <w:r w:rsidRPr="003243F7">
              <w:rPr>
                <w:rFonts w:ascii="Arial Narrow" w:eastAsia="Verdana" w:hAnsi="Arial Narrow" w:cs="Verdana"/>
                <w:sz w:val="20"/>
                <w:szCs w:val="20"/>
              </w:rPr>
              <w:t xml:space="preserve"> de peso y cantina de acero inoxidable de 40 Litros.</w:t>
            </w:r>
          </w:p>
        </w:tc>
      </w:tr>
      <w:tr w:rsidR="001E698C" w:rsidRPr="003243F7" w14:paraId="57DDC668" w14:textId="77777777" w:rsidTr="00DD5D7C">
        <w:trPr>
          <w:trHeight w:val="285"/>
        </w:trPr>
        <w:tc>
          <w:tcPr>
            <w:tcW w:w="550" w:type="pct"/>
            <w:tcBorders>
              <w:top w:val="single" w:sz="4" w:space="0" w:color="auto"/>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tcPr>
          <w:p w14:paraId="3442E54D" w14:textId="6DCF7C4A"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lastRenderedPageBreak/>
              <w:t>1</w:t>
            </w:r>
            <w:r w:rsidR="00EB19BE">
              <w:rPr>
                <w:rFonts w:ascii="Arial Narrow" w:eastAsia="Verdana" w:hAnsi="Arial Narrow" w:cs="Verdana"/>
                <w:sz w:val="20"/>
                <w:szCs w:val="20"/>
              </w:rPr>
              <w:t>2</w:t>
            </w:r>
          </w:p>
        </w:tc>
        <w:tc>
          <w:tcPr>
            <w:tcW w:w="4450" w:type="pct"/>
            <w:tcBorders>
              <w:top w:val="single" w:sz="4" w:space="0" w:color="auto"/>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056391D2"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 xml:space="preserve">Compostador Giratorio Doble Para Exterior, 43 Galones, con las siguientes </w:t>
            </w:r>
            <w:proofErr w:type="spellStart"/>
            <w:r w:rsidRPr="003243F7">
              <w:rPr>
                <w:rFonts w:ascii="Arial Narrow" w:eastAsia="Verdana" w:hAnsi="Arial Narrow" w:cs="Verdana"/>
                <w:sz w:val="20"/>
                <w:szCs w:val="20"/>
              </w:rPr>
              <w:t>caracteristicas</w:t>
            </w:r>
            <w:proofErr w:type="spellEnd"/>
            <w:r w:rsidRPr="003243F7">
              <w:rPr>
                <w:rFonts w:ascii="Arial Narrow" w:eastAsia="Verdana" w:hAnsi="Arial Narrow" w:cs="Verdana"/>
                <w:sz w:val="20"/>
                <w:szCs w:val="20"/>
              </w:rPr>
              <w:t xml:space="preserve">: Color </w:t>
            </w:r>
            <w:proofErr w:type="spellStart"/>
            <w:r w:rsidRPr="003243F7">
              <w:rPr>
                <w:rFonts w:ascii="Arial Narrow" w:eastAsia="Verdana" w:hAnsi="Arial Narrow" w:cs="Verdana"/>
                <w:sz w:val="20"/>
                <w:szCs w:val="20"/>
              </w:rPr>
              <w:t>negro,cantidad</w:t>
            </w:r>
            <w:proofErr w:type="spellEnd"/>
            <w:r w:rsidRPr="003243F7">
              <w:rPr>
                <w:rFonts w:ascii="Arial Narrow" w:eastAsia="Verdana" w:hAnsi="Arial Narrow" w:cs="Verdana"/>
                <w:sz w:val="20"/>
                <w:szCs w:val="20"/>
              </w:rPr>
              <w:t xml:space="preserve"> de </w:t>
            </w:r>
            <w:proofErr w:type="spellStart"/>
            <w:r w:rsidRPr="003243F7">
              <w:rPr>
                <w:rFonts w:ascii="Arial Narrow" w:eastAsia="Verdana" w:hAnsi="Arial Narrow" w:cs="Verdana"/>
                <w:sz w:val="20"/>
                <w:szCs w:val="20"/>
              </w:rPr>
              <w:t>modulos</w:t>
            </w:r>
            <w:proofErr w:type="spellEnd"/>
            <w:r w:rsidRPr="003243F7">
              <w:rPr>
                <w:rFonts w:ascii="Arial Narrow" w:eastAsia="Verdana" w:hAnsi="Arial Narrow" w:cs="Verdana"/>
                <w:sz w:val="20"/>
                <w:szCs w:val="20"/>
              </w:rPr>
              <w:t xml:space="preserve"> </w:t>
            </w:r>
            <w:proofErr w:type="spellStart"/>
            <w:r w:rsidRPr="003243F7">
              <w:rPr>
                <w:rFonts w:ascii="Arial Narrow" w:eastAsia="Verdana" w:hAnsi="Arial Narrow" w:cs="Verdana"/>
                <w:sz w:val="20"/>
                <w:szCs w:val="20"/>
              </w:rPr>
              <w:t>1;capacidad</w:t>
            </w:r>
            <w:proofErr w:type="spellEnd"/>
            <w:r w:rsidRPr="003243F7">
              <w:rPr>
                <w:rFonts w:ascii="Arial Narrow" w:eastAsia="Verdana" w:hAnsi="Arial Narrow" w:cs="Verdana"/>
                <w:sz w:val="20"/>
                <w:szCs w:val="20"/>
              </w:rPr>
              <w:t xml:space="preserve"> de volumen 162,77 </w:t>
            </w:r>
            <w:proofErr w:type="spellStart"/>
            <w:r w:rsidRPr="003243F7">
              <w:rPr>
                <w:rFonts w:ascii="Arial Narrow" w:eastAsia="Verdana" w:hAnsi="Arial Narrow" w:cs="Verdana"/>
                <w:sz w:val="20"/>
                <w:szCs w:val="20"/>
              </w:rPr>
              <w:t>l;dimenciones:91</w:t>
            </w:r>
            <w:proofErr w:type="spellEnd"/>
            <w:r w:rsidRPr="003243F7">
              <w:rPr>
                <w:rFonts w:ascii="Arial Narrow" w:eastAsia="Verdana" w:hAnsi="Arial Narrow" w:cs="Verdana"/>
                <w:sz w:val="20"/>
                <w:szCs w:val="20"/>
              </w:rPr>
              <w:t xml:space="preserve"> cm x 58 cm x 66 cm; base en acero, que </w:t>
            </w:r>
            <w:proofErr w:type="spellStart"/>
            <w:r w:rsidRPr="003243F7">
              <w:rPr>
                <w:rFonts w:ascii="Arial Narrow" w:eastAsia="Verdana" w:hAnsi="Arial Narrow" w:cs="Verdana"/>
                <w:sz w:val="20"/>
                <w:szCs w:val="20"/>
              </w:rPr>
              <w:t>actue</w:t>
            </w:r>
            <w:proofErr w:type="spellEnd"/>
            <w:r w:rsidRPr="003243F7">
              <w:rPr>
                <w:rFonts w:ascii="Arial Narrow" w:eastAsia="Verdana" w:hAnsi="Arial Narrow" w:cs="Verdana"/>
                <w:sz w:val="20"/>
                <w:szCs w:val="20"/>
              </w:rPr>
              <w:t xml:space="preserve"> como eje giratorio. Debe incluir pala plástica, guantes para manejo de residuos </w:t>
            </w:r>
            <w:proofErr w:type="spellStart"/>
            <w:r w:rsidRPr="003243F7">
              <w:rPr>
                <w:rFonts w:ascii="Arial Narrow" w:eastAsia="Verdana" w:hAnsi="Arial Narrow" w:cs="Verdana"/>
                <w:sz w:val="20"/>
                <w:szCs w:val="20"/>
              </w:rPr>
              <w:t>solidos</w:t>
            </w:r>
            <w:proofErr w:type="spellEnd"/>
            <w:r w:rsidRPr="003243F7">
              <w:rPr>
                <w:rFonts w:ascii="Arial Narrow" w:eastAsia="Verdana" w:hAnsi="Arial Narrow" w:cs="Verdana"/>
                <w:sz w:val="20"/>
                <w:szCs w:val="20"/>
              </w:rPr>
              <w:t xml:space="preserve"> de nitrilo y lona</w:t>
            </w:r>
          </w:p>
        </w:tc>
      </w:tr>
      <w:tr w:rsidR="001E698C" w:rsidRPr="003243F7" w14:paraId="105ED5C1" w14:textId="77777777" w:rsidTr="00DD5D7C">
        <w:trPr>
          <w:trHeight w:val="285"/>
        </w:trPr>
        <w:tc>
          <w:tcPr>
            <w:tcW w:w="550" w:type="pct"/>
            <w:tcBorders>
              <w:top w:val="single" w:sz="4" w:space="0" w:color="auto"/>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tcPr>
          <w:p w14:paraId="7211688F" w14:textId="6BC0ED70"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r w:rsidR="00EB19BE">
              <w:rPr>
                <w:rFonts w:ascii="Arial Narrow" w:eastAsia="Verdana" w:hAnsi="Arial Narrow" w:cs="Verdana"/>
                <w:sz w:val="20"/>
                <w:szCs w:val="20"/>
              </w:rPr>
              <w:t>3</w:t>
            </w:r>
          </w:p>
        </w:tc>
        <w:tc>
          <w:tcPr>
            <w:tcW w:w="4450" w:type="pct"/>
            <w:tcBorders>
              <w:top w:val="single" w:sz="4" w:space="0" w:color="auto"/>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20E51B8E" w14:textId="77777777" w:rsidR="001E698C" w:rsidRPr="003243F7" w:rsidRDefault="001E698C" w:rsidP="0080207E">
            <w:pPr>
              <w:tabs>
                <w:tab w:val="left" w:pos="284"/>
              </w:tabs>
              <w:spacing w:after="0" w:line="240" w:lineRule="auto"/>
              <w:jc w:val="both"/>
              <w:rPr>
                <w:rFonts w:ascii="Arial Narrow" w:eastAsia="Verdana" w:hAnsi="Arial Narrow" w:cs="Verdana"/>
                <w:sz w:val="20"/>
                <w:szCs w:val="20"/>
              </w:rPr>
            </w:pPr>
            <w:r w:rsidRPr="003243F7">
              <w:rPr>
                <w:rFonts w:ascii="Arial Narrow" w:eastAsia="Verdana" w:hAnsi="Arial Narrow" w:cs="Verdana"/>
                <w:sz w:val="20"/>
                <w:szCs w:val="20"/>
              </w:rPr>
              <w:t>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fruta o vegetal por tanda. Dimensiones aproximadas: largo 100 cm, ancho 50 cm, alto 100 cm.</w:t>
            </w:r>
          </w:p>
        </w:tc>
      </w:tr>
      <w:tr w:rsidR="001E698C" w:rsidRPr="003243F7" w14:paraId="03948D8C" w14:textId="77777777" w:rsidTr="00DD5D7C">
        <w:trPr>
          <w:trHeight w:val="285"/>
        </w:trPr>
        <w:tc>
          <w:tcPr>
            <w:tcW w:w="550" w:type="pct"/>
            <w:tcBorders>
              <w:top w:val="single" w:sz="4" w:space="0" w:color="auto"/>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13B0550" w14:textId="383B922B" w:rsidR="001E698C" w:rsidRPr="003243F7" w:rsidRDefault="001E698C" w:rsidP="0080207E">
            <w:pPr>
              <w:tabs>
                <w:tab w:val="left" w:pos="284"/>
              </w:tabs>
              <w:spacing w:after="0" w:line="240" w:lineRule="auto"/>
              <w:jc w:val="center"/>
              <w:rPr>
                <w:rFonts w:ascii="Arial Narrow" w:eastAsia="Verdana" w:hAnsi="Arial Narrow" w:cs="Verdana"/>
                <w:sz w:val="20"/>
                <w:szCs w:val="20"/>
              </w:rPr>
            </w:pPr>
            <w:r w:rsidRPr="003243F7">
              <w:rPr>
                <w:rFonts w:ascii="Arial Narrow" w:eastAsia="Verdana" w:hAnsi="Arial Narrow" w:cs="Verdana"/>
                <w:sz w:val="20"/>
                <w:szCs w:val="20"/>
              </w:rPr>
              <w:t>1</w:t>
            </w:r>
            <w:r w:rsidR="00EB19BE">
              <w:rPr>
                <w:rFonts w:ascii="Arial Narrow" w:eastAsia="Verdana" w:hAnsi="Arial Narrow" w:cs="Verdana"/>
                <w:sz w:val="20"/>
                <w:szCs w:val="20"/>
              </w:rPr>
              <w:t>4</w:t>
            </w:r>
          </w:p>
        </w:tc>
        <w:tc>
          <w:tcPr>
            <w:tcW w:w="4450" w:type="pct"/>
            <w:tcBorders>
              <w:top w:val="single" w:sz="4" w:space="0" w:color="auto"/>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0478A61" w14:textId="7627A7AD" w:rsidR="001E698C" w:rsidRPr="003243F7" w:rsidRDefault="001E698C" w:rsidP="0080207E">
            <w:pPr>
              <w:tabs>
                <w:tab w:val="left" w:pos="284"/>
              </w:tabs>
              <w:spacing w:after="0" w:line="240" w:lineRule="auto"/>
              <w:jc w:val="both"/>
              <w:rPr>
                <w:rFonts w:ascii="Arial Narrow" w:eastAsia="Verdana" w:hAnsi="Arial Narrow" w:cs="Verdana"/>
                <w:sz w:val="20"/>
                <w:szCs w:val="20"/>
              </w:rPr>
            </w:pPr>
            <w:proofErr w:type="spellStart"/>
            <w:r w:rsidRPr="003243F7">
              <w:rPr>
                <w:rFonts w:ascii="Arial Narrow" w:eastAsia="Verdana" w:hAnsi="Arial Narrow" w:cs="Verdana"/>
                <w:sz w:val="20"/>
                <w:szCs w:val="20"/>
              </w:rPr>
              <w:t>Ahoyadora</w:t>
            </w:r>
            <w:proofErr w:type="spellEnd"/>
            <w:r w:rsidRPr="003243F7">
              <w:rPr>
                <w:rFonts w:ascii="Arial Narrow" w:eastAsia="Verdana" w:hAnsi="Arial Narrow" w:cs="Verdana"/>
                <w:sz w:val="20"/>
                <w:szCs w:val="20"/>
              </w:rPr>
              <w:t xml:space="preserve"> </w:t>
            </w:r>
            <w:r w:rsidR="003243F7" w:rsidRPr="003243F7">
              <w:rPr>
                <w:rFonts w:ascii="Arial Narrow" w:eastAsia="Verdana" w:hAnsi="Arial Narrow" w:cs="Verdana"/>
                <w:sz w:val="20"/>
                <w:szCs w:val="20"/>
              </w:rPr>
              <w:t>agrícola</w:t>
            </w:r>
            <w:r w:rsidRPr="003243F7">
              <w:rPr>
                <w:rFonts w:ascii="Arial Narrow" w:eastAsia="Verdana" w:hAnsi="Arial Narrow" w:cs="Verdana"/>
                <w:sz w:val="20"/>
                <w:szCs w:val="20"/>
              </w:rPr>
              <w:t xml:space="preserve">, color naranja, para realizar agujeros de siembra de planta, con las siguientes características: Cilindrada: 40,2 </w:t>
            </w:r>
            <w:proofErr w:type="spellStart"/>
            <w:r w:rsidRPr="003243F7">
              <w:rPr>
                <w:rFonts w:ascii="Arial Narrow" w:eastAsia="Verdana" w:hAnsi="Arial Narrow" w:cs="Verdana"/>
                <w:sz w:val="20"/>
                <w:szCs w:val="20"/>
              </w:rPr>
              <w:t>cm3;Logro:1,55KW;Potencia</w:t>
            </w:r>
            <w:proofErr w:type="spellEnd"/>
            <w:r w:rsidRPr="003243F7">
              <w:rPr>
                <w:rFonts w:ascii="Arial Narrow" w:eastAsia="Verdana" w:hAnsi="Arial Narrow" w:cs="Verdana"/>
                <w:sz w:val="20"/>
                <w:szCs w:val="20"/>
              </w:rPr>
              <w:t xml:space="preserve"> </w:t>
            </w:r>
            <w:proofErr w:type="spellStart"/>
            <w:r w:rsidRPr="003243F7">
              <w:rPr>
                <w:rFonts w:ascii="Arial Narrow" w:eastAsia="Verdana" w:hAnsi="Arial Narrow" w:cs="Verdana"/>
                <w:sz w:val="20"/>
                <w:szCs w:val="20"/>
              </w:rPr>
              <w:t>2,1ps;Potencia</w:t>
            </w:r>
            <w:proofErr w:type="spellEnd"/>
            <w:r w:rsidRPr="003243F7">
              <w:rPr>
                <w:rFonts w:ascii="Arial Narrow" w:eastAsia="Verdana" w:hAnsi="Arial Narrow" w:cs="Verdana"/>
                <w:sz w:val="20"/>
                <w:szCs w:val="20"/>
              </w:rPr>
              <w:t xml:space="preserve"> </w:t>
            </w:r>
            <w:proofErr w:type="spellStart"/>
            <w:r w:rsidRPr="003243F7">
              <w:rPr>
                <w:rFonts w:ascii="Arial Narrow" w:eastAsia="Verdana" w:hAnsi="Arial Narrow" w:cs="Verdana"/>
                <w:sz w:val="20"/>
                <w:szCs w:val="20"/>
              </w:rPr>
              <w:t>2,1bho;Regimen</w:t>
            </w:r>
            <w:proofErr w:type="spellEnd"/>
            <w:r w:rsidRPr="003243F7">
              <w:rPr>
                <w:rFonts w:ascii="Arial Narrow" w:eastAsia="Verdana" w:hAnsi="Arial Narrow" w:cs="Verdana"/>
                <w:sz w:val="20"/>
                <w:szCs w:val="20"/>
              </w:rPr>
              <w:t xml:space="preserve"> del husillo, </w:t>
            </w:r>
            <w:proofErr w:type="spellStart"/>
            <w:r w:rsidRPr="003243F7">
              <w:rPr>
                <w:rFonts w:ascii="Arial Narrow" w:eastAsia="Verdana" w:hAnsi="Arial Narrow" w:cs="Verdana"/>
                <w:sz w:val="20"/>
                <w:szCs w:val="20"/>
              </w:rPr>
              <w:t>1a</w:t>
            </w:r>
            <w:proofErr w:type="spellEnd"/>
            <w:r w:rsidRPr="003243F7">
              <w:rPr>
                <w:rFonts w:ascii="Arial Narrow" w:eastAsia="Verdana" w:hAnsi="Arial Narrow" w:cs="Verdana"/>
                <w:sz w:val="20"/>
                <w:szCs w:val="20"/>
              </w:rPr>
              <w:t xml:space="preserve"> marcha 250 r/min (UM); peso de la unidad sin combustible: 10,9 kg</w:t>
            </w:r>
          </w:p>
        </w:tc>
      </w:tr>
    </w:tbl>
    <w:p w14:paraId="7E884ECA" w14:textId="77777777" w:rsidR="00E306DD" w:rsidRPr="0080207E" w:rsidRDefault="00E306DD" w:rsidP="0080207E">
      <w:pPr>
        <w:tabs>
          <w:tab w:val="left" w:pos="284"/>
        </w:tabs>
        <w:spacing w:after="0" w:line="240" w:lineRule="auto"/>
        <w:jc w:val="both"/>
        <w:rPr>
          <w:rFonts w:ascii="Arial Narrow" w:hAnsi="Arial Narrow" w:cs="Arial"/>
          <w:sz w:val="20"/>
          <w:szCs w:val="20"/>
        </w:rPr>
      </w:pPr>
    </w:p>
    <w:p w14:paraId="56010E78" w14:textId="77777777" w:rsidR="001E698C" w:rsidRPr="0080207E" w:rsidRDefault="001E698C" w:rsidP="0080207E">
      <w:pPr>
        <w:tabs>
          <w:tab w:val="left" w:pos="284"/>
        </w:tabs>
        <w:spacing w:after="0" w:line="240" w:lineRule="auto"/>
        <w:jc w:val="both"/>
        <w:rPr>
          <w:rFonts w:ascii="Arial Narrow" w:hAnsi="Arial Narrow" w:cs="Arial"/>
          <w:sz w:val="20"/>
          <w:szCs w:val="20"/>
        </w:rPr>
      </w:pPr>
    </w:p>
    <w:p w14:paraId="7D654D1D" w14:textId="0B9F1274" w:rsidR="0042709C" w:rsidRPr="0080207E" w:rsidRDefault="00D13622" w:rsidP="0080207E">
      <w:pPr>
        <w:pStyle w:val="Ttulo1"/>
        <w:tabs>
          <w:tab w:val="left" w:pos="284"/>
          <w:tab w:val="left" w:pos="567"/>
          <w:tab w:val="left" w:pos="642"/>
        </w:tabs>
        <w:spacing w:before="0" w:after="0"/>
        <w:ind w:right="49"/>
        <w:rPr>
          <w:rFonts w:ascii="Arial Narrow" w:hAnsi="Arial Narrow"/>
          <w:sz w:val="20"/>
          <w:szCs w:val="20"/>
        </w:rPr>
      </w:pPr>
      <w:bookmarkStart w:id="2" w:name="_Hlk199233236"/>
      <w:r w:rsidRPr="0080207E">
        <w:rPr>
          <w:rFonts w:ascii="Arial Narrow" w:hAnsi="Arial Narrow"/>
          <w:sz w:val="20"/>
          <w:szCs w:val="20"/>
        </w:rPr>
        <w:t>3</w:t>
      </w:r>
      <w:r w:rsidR="007B6E7A" w:rsidRPr="0080207E">
        <w:rPr>
          <w:rFonts w:ascii="Arial Narrow" w:hAnsi="Arial Narrow"/>
          <w:sz w:val="20"/>
          <w:szCs w:val="20"/>
        </w:rPr>
        <w:t>.</w:t>
      </w:r>
      <w:r w:rsidR="0042709C" w:rsidRPr="0080207E">
        <w:rPr>
          <w:rFonts w:ascii="Arial Narrow" w:hAnsi="Arial Narrow"/>
          <w:sz w:val="20"/>
          <w:szCs w:val="20"/>
        </w:rPr>
        <w:t xml:space="preserve"> Obligaciones Del Contratista</w:t>
      </w:r>
      <w:r w:rsidRPr="0080207E">
        <w:rPr>
          <w:rFonts w:ascii="Arial Narrow" w:hAnsi="Arial Narrow"/>
          <w:sz w:val="20"/>
          <w:szCs w:val="20"/>
        </w:rPr>
        <w:t>.</w:t>
      </w:r>
      <w:r w:rsidR="0042709C" w:rsidRPr="0080207E">
        <w:rPr>
          <w:rFonts w:ascii="Arial Narrow" w:hAnsi="Arial Narrow"/>
          <w:sz w:val="20"/>
          <w:szCs w:val="20"/>
        </w:rPr>
        <w:t xml:space="preserve"> Generales</w:t>
      </w:r>
      <w:r w:rsidRPr="0080207E">
        <w:rPr>
          <w:rFonts w:ascii="Arial Narrow" w:hAnsi="Arial Narrow"/>
          <w:sz w:val="20"/>
          <w:szCs w:val="20"/>
        </w:rPr>
        <w:t>.</w:t>
      </w:r>
    </w:p>
    <w:p w14:paraId="6BD7D120" w14:textId="77777777" w:rsidR="00AD433C" w:rsidRPr="0080207E" w:rsidRDefault="00AD433C" w:rsidP="0080207E">
      <w:pPr>
        <w:tabs>
          <w:tab w:val="left" w:pos="284"/>
        </w:tabs>
        <w:spacing w:after="0" w:line="240" w:lineRule="auto"/>
        <w:rPr>
          <w:rFonts w:ascii="Arial Narrow" w:hAnsi="Arial Narrow"/>
          <w:sz w:val="20"/>
          <w:szCs w:val="20"/>
          <w:lang w:eastAsia="es-ES"/>
        </w:rPr>
      </w:pPr>
    </w:p>
    <w:bookmarkEnd w:id="2"/>
    <w:p w14:paraId="6282B195"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 xml:space="preserve">Cumplir con el objeto y alcance del contrato de acuerdo con lo establecido en el presente documento y sus anexos, con plena autonomía técnica y administrativa y bajo su propia responsabilidad, por lo tanto, no existe ni existirá ningún tipo de subordinación, ni vínculo laboral alguno entre EL CONTRATISTA y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w:t>
      </w:r>
    </w:p>
    <w:p w14:paraId="4AE38CE0"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2.</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 xml:space="preserve">Asumir un buen trato para con los demás colaboradores internos y externos de PARQUES NACIONALES NATURALES DE COLOMBIA -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 y obrar con responsabilidad, eficiencia, transparencia, lealtad y buena fe en la ejecución del contrato.</w:t>
      </w:r>
    </w:p>
    <w:p w14:paraId="16A04EDC"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3.</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 xml:space="preserve">Atender los requerimientos, instrucciones y/o recomendaciones que durante el desarrollo del Contrato le imparta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 xml:space="preserve"> a través del Supervisor, para una correcta ejecución y cumplimiento de sus obligaciones.</w:t>
      </w:r>
    </w:p>
    <w:p w14:paraId="1EFE0D77"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4.</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 xml:space="preserve">Constituir y allegar a PARQUES NACIONALES NATURALES DE COLOMBIA -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 las garantías requeridas dentro de los dos CINCO (5) días hábiles siguientes a la suscripción del contrato y mantener su vigencia por el tiempo pactado en el contrato, así como de las modificaciones que se presenten en la ejecución de este.</w:t>
      </w:r>
    </w:p>
    <w:p w14:paraId="135742E8"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5.</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Realizar todos los pagos de honorarios y/o salarios, así como los aportes al Sistema Integral de Seguridad Social en Salud, Pensión y parafiscal propios al Servicio Nacional de Aprendizaje - SENA, Instituto Colombiano de Bienestar Familiar – ICBF y las cajas de compensación familiar de  conformidad con el artículo 50 de la Ley 789 de 2002, la Ley 797 de 2003, el artículo 23 de la Ley 1150 de 2007, y demás normativa, de acuerdo con  el personal que llegare a emplear en la ejecución del contrato, en las cuantías establecidas por la ley y de manera oportuna. Así mismo deberá acreditar que se encuentra al día en el pago de éstos y demostrarlo cuando sea requerido por La Entidad.</w:t>
      </w:r>
    </w:p>
    <w:p w14:paraId="15AE8C5C"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6.</w:t>
      </w:r>
      <w:r w:rsidRPr="003243F7">
        <w:rPr>
          <w:rFonts w:ascii="Arial Narrow" w:eastAsia="Verdana" w:hAnsi="Arial Narrow" w:cs="Verdana"/>
          <w:bCs/>
          <w:sz w:val="20"/>
          <w:szCs w:val="20"/>
        </w:rPr>
        <w:tab/>
        <w:t>Presentar ante la entidad, la correspondiente facturación de conformidad con las disposiciones vigentes, adjuntando soporte de paz y salvo en el pago de aportes al sistema de seguridad social y parafiscales correspondientes al último periodo de pago. Realizando a su vez cargue en la plataforma SECOP II junto con las evidencias de ejecución.</w:t>
      </w:r>
    </w:p>
    <w:p w14:paraId="644B633C"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7.</w:t>
      </w:r>
      <w:r w:rsidRPr="003243F7">
        <w:rPr>
          <w:rFonts w:ascii="Arial Narrow" w:eastAsia="Verdana" w:hAnsi="Arial Narrow" w:cs="Verdana"/>
          <w:bCs/>
          <w:sz w:val="20"/>
          <w:szCs w:val="20"/>
        </w:rPr>
        <w:tab/>
        <w:t xml:space="preserve">Participar en todas las reuniones a las que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 xml:space="preserve"> o el supervisor lo convoque relacionadas con la ejecución del contrato y suscribir las actas e informes a que haya lugar. Así como diligenciar, suscribir y entregar las actas al supervisor, dentro de los 5 días calendario siguientes a la reunión.</w:t>
      </w:r>
    </w:p>
    <w:p w14:paraId="3B2AEF61"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8.</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Reportar e informar por escrito y de forma inmediata a la supervisión cualquier irregularidad, novedad o anomalía que advierta en la ejecución del contrato, así como cualquier reclamación que indirecta o directamente pueda tener algún efecto sobre el objeto del Contrato o sobre sus obligaciones.</w:t>
      </w:r>
    </w:p>
    <w:p w14:paraId="792E3C5E"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9.</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7DCEE412"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10.</w:t>
      </w:r>
      <w:r w:rsidRPr="003243F7">
        <w:rPr>
          <w:rFonts w:ascii="Arial Narrow" w:eastAsia="Verdana" w:hAnsi="Arial Narrow" w:cs="Verdana"/>
          <w:bCs/>
          <w:sz w:val="20"/>
          <w:szCs w:val="20"/>
        </w:rPr>
        <w:tab/>
        <w:t xml:space="preserve">Cumplir con las disposiciones establecidas en el Manual de Contratación de PARQUES NACIONALES NATURALES DE COLOMBIA –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 vigente y demás normas que lo adicionen y modifiquen.</w:t>
      </w:r>
    </w:p>
    <w:p w14:paraId="0510858C"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12.</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 xml:space="preserve">Guardar estricta reserva y confidencialidad sobre toda la información y documentos a los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 PARQUES NACIONALES NATURALES DE COLOMBIA - </w:t>
      </w:r>
      <w:proofErr w:type="spellStart"/>
      <w:r w:rsidRPr="003243F7">
        <w:rPr>
          <w:rFonts w:ascii="Arial Narrow" w:eastAsia="Verdana" w:hAnsi="Arial Narrow" w:cs="Verdana"/>
          <w:bCs/>
          <w:sz w:val="20"/>
          <w:szCs w:val="20"/>
        </w:rPr>
        <w:t>PNNC</w:t>
      </w:r>
      <w:proofErr w:type="spellEnd"/>
      <w:r w:rsidRPr="003243F7">
        <w:rPr>
          <w:rFonts w:ascii="Arial Narrow" w:eastAsia="Verdana" w:hAnsi="Arial Narrow" w:cs="Verdana"/>
          <w:bCs/>
          <w:sz w:val="20"/>
          <w:szCs w:val="20"/>
        </w:rPr>
        <w:t>.</w:t>
      </w:r>
    </w:p>
    <w:p w14:paraId="65DFFAD6"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lastRenderedPageBreak/>
        <w:t>13.</w:t>
      </w:r>
      <w:r w:rsidRPr="003243F7">
        <w:rPr>
          <w:rFonts w:ascii="Arial Narrow" w:eastAsia="Verdana" w:hAnsi="Arial Narrow" w:cs="Verdana"/>
          <w:bCs/>
          <w:sz w:val="20"/>
          <w:szCs w:val="20"/>
        </w:rPr>
        <w:tab/>
        <w:t>Acatar la Constitución, la ley, las normas legales y procedimentales establecidas por el gobierno nacional y demás disposiciones pertinentes.</w:t>
      </w:r>
    </w:p>
    <w:p w14:paraId="5CA6DFAC"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14.</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Mantener fijos los precios ofrecidos durante la ejecución del contrato.</w:t>
      </w:r>
    </w:p>
    <w:p w14:paraId="08DFB3F6"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15.</w:t>
      </w:r>
      <w:r w:rsidRPr="003243F7">
        <w:rPr>
          <w:rFonts w:ascii="Arial Narrow" w:eastAsia="Verdana" w:hAnsi="Arial Narrow" w:cs="Verdana"/>
          <w:bCs/>
          <w:sz w:val="20"/>
          <w:szCs w:val="20"/>
        </w:rPr>
        <w:tab/>
        <w:t>Allegar a la entidad el Registro Único Tributario (RUT) debidamente actualizado, el cual debe corresponder a la persona natural o jurídica CONTRATISTA.</w:t>
      </w:r>
    </w:p>
    <w:p w14:paraId="09079C1E"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16.</w:t>
      </w:r>
      <w:r w:rsidRPr="003243F7">
        <w:rPr>
          <w:rFonts w:ascii="Arial Narrow" w:eastAsia="Verdana" w:hAnsi="Arial Narrow" w:cs="Verdana"/>
          <w:b/>
          <w:sz w:val="20"/>
          <w:szCs w:val="20"/>
        </w:rPr>
        <w:tab/>
      </w:r>
      <w:r w:rsidRPr="003243F7">
        <w:rPr>
          <w:rFonts w:ascii="Arial Narrow" w:eastAsia="Verdana" w:hAnsi="Arial Narrow" w:cs="Verdana"/>
          <w:bCs/>
          <w:sz w:val="20"/>
          <w:szCs w:val="20"/>
        </w:rPr>
        <w:t xml:space="preserve">Allegar certificado expedido por la Entidad Financiera de cuenta de Ahorros o Corriente donde se verifique que la cuenta se encuentra en estado activo, y que está a nombre de la persona natural o jurídica CONTRATISTA. </w:t>
      </w:r>
    </w:p>
    <w:p w14:paraId="03FCE3C6"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17.</w:t>
      </w:r>
      <w:r w:rsidRPr="003243F7">
        <w:rPr>
          <w:rFonts w:ascii="Arial Narrow" w:eastAsia="Verdana" w:hAnsi="Arial Narrow" w:cs="Verdana"/>
          <w:bCs/>
          <w:sz w:val="20"/>
          <w:szCs w:val="20"/>
        </w:rPr>
        <w:tab/>
        <w:t>Allegar diligenciado el FORMATO No 2 (personas naturales) o el FORMATO No 3 (personas jurídicas), dependiendo del tipo de CONTRATISTA que se encuentra en los documentos del proceso con el fin de registrar el usuario en el SIIF.</w:t>
      </w:r>
    </w:p>
    <w:p w14:paraId="17BAD13D"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r w:rsidRPr="003243F7">
        <w:rPr>
          <w:rFonts w:ascii="Arial Narrow" w:eastAsia="Verdana" w:hAnsi="Arial Narrow" w:cs="Verdana"/>
          <w:b/>
          <w:sz w:val="20"/>
          <w:szCs w:val="20"/>
        </w:rPr>
        <w:t>18.</w:t>
      </w:r>
      <w:r w:rsidRPr="003243F7">
        <w:rPr>
          <w:rFonts w:ascii="Arial Narrow" w:eastAsia="Verdana" w:hAnsi="Arial Narrow" w:cs="Verdana"/>
          <w:bCs/>
          <w:sz w:val="20"/>
          <w:szCs w:val="20"/>
        </w:rPr>
        <w:t xml:space="preserve"> Cumplir las demás obligaciones que se deriven de los estudios previos y de la naturaleza del contrato.</w:t>
      </w:r>
    </w:p>
    <w:p w14:paraId="74F9CE60" w14:textId="77777777" w:rsidR="003243F7" w:rsidRPr="003243F7" w:rsidRDefault="003243F7" w:rsidP="0080207E">
      <w:pPr>
        <w:pBdr>
          <w:top w:val="nil"/>
          <w:left w:val="nil"/>
          <w:bottom w:val="nil"/>
          <w:right w:val="nil"/>
          <w:between w:val="nil"/>
        </w:pBdr>
        <w:tabs>
          <w:tab w:val="left" w:pos="284"/>
        </w:tabs>
        <w:spacing w:after="0" w:line="240" w:lineRule="auto"/>
        <w:jc w:val="both"/>
        <w:rPr>
          <w:rFonts w:ascii="Arial Narrow" w:eastAsia="Verdana" w:hAnsi="Arial Narrow" w:cs="Verdana"/>
          <w:bCs/>
          <w:sz w:val="20"/>
          <w:szCs w:val="20"/>
        </w:rPr>
      </w:pPr>
    </w:p>
    <w:p w14:paraId="2E6F2213" w14:textId="77777777" w:rsidR="003243F7" w:rsidRPr="003243F7" w:rsidRDefault="003243F7" w:rsidP="0080207E">
      <w:pPr>
        <w:numPr>
          <w:ilvl w:val="0"/>
          <w:numId w:val="46"/>
        </w:numPr>
        <w:pBdr>
          <w:top w:val="nil"/>
          <w:left w:val="nil"/>
          <w:bottom w:val="nil"/>
          <w:right w:val="nil"/>
          <w:between w:val="nil"/>
        </w:pBdr>
        <w:tabs>
          <w:tab w:val="left" w:pos="284"/>
        </w:tabs>
        <w:spacing w:after="0" w:line="240" w:lineRule="auto"/>
        <w:ind w:left="0" w:firstLine="0"/>
        <w:rPr>
          <w:rFonts w:ascii="Arial Narrow" w:eastAsia="Verdana" w:hAnsi="Arial Narrow" w:cs="Verdana"/>
          <w:b/>
          <w:sz w:val="20"/>
          <w:szCs w:val="20"/>
        </w:rPr>
      </w:pPr>
      <w:r w:rsidRPr="003243F7">
        <w:rPr>
          <w:rFonts w:ascii="Arial Narrow" w:eastAsia="Verdana" w:hAnsi="Arial Narrow" w:cs="Verdana"/>
          <w:b/>
          <w:sz w:val="20"/>
          <w:szCs w:val="20"/>
        </w:rPr>
        <w:t xml:space="preserve">OBLIGACIONES ESPECÍFICAS DEL CONTRATISTA </w:t>
      </w:r>
    </w:p>
    <w:p w14:paraId="787B0DA3" w14:textId="77777777" w:rsidR="003243F7" w:rsidRPr="003243F7" w:rsidRDefault="003243F7" w:rsidP="0080207E">
      <w:pPr>
        <w:tabs>
          <w:tab w:val="left" w:pos="284"/>
        </w:tabs>
        <w:spacing w:after="0" w:line="240" w:lineRule="auto"/>
        <w:rPr>
          <w:rFonts w:ascii="Arial Narrow" w:eastAsia="Verdana" w:hAnsi="Arial Narrow" w:cs="Verdana"/>
          <w:sz w:val="20"/>
          <w:szCs w:val="20"/>
        </w:rPr>
      </w:pPr>
    </w:p>
    <w:p w14:paraId="23C72525" w14:textId="77777777" w:rsidR="003243F7" w:rsidRPr="003243F7" w:rsidRDefault="003243F7" w:rsidP="0080207E">
      <w:pPr>
        <w:tabs>
          <w:tab w:val="left" w:pos="284"/>
        </w:tabs>
        <w:spacing w:after="0" w:line="240" w:lineRule="auto"/>
        <w:rPr>
          <w:rFonts w:ascii="Arial Narrow" w:eastAsia="Verdana" w:hAnsi="Arial Narrow" w:cs="Verdana"/>
          <w:sz w:val="20"/>
          <w:szCs w:val="20"/>
        </w:rPr>
      </w:pPr>
      <w:r w:rsidRPr="003243F7">
        <w:rPr>
          <w:rFonts w:ascii="Arial Narrow" w:eastAsia="Verdana" w:hAnsi="Arial Narrow" w:cs="Verdana"/>
          <w:sz w:val="20"/>
          <w:szCs w:val="20"/>
        </w:rPr>
        <w:t xml:space="preserve">El contratista se obliga a cumplir las siguientes actividades: </w:t>
      </w:r>
    </w:p>
    <w:p w14:paraId="29E8CAE5" w14:textId="77777777" w:rsidR="003243F7" w:rsidRPr="003243F7" w:rsidRDefault="003243F7" w:rsidP="0080207E">
      <w:pPr>
        <w:tabs>
          <w:tab w:val="left" w:pos="284"/>
        </w:tabs>
        <w:spacing w:after="0" w:line="240" w:lineRule="auto"/>
        <w:rPr>
          <w:rFonts w:ascii="Arial Narrow" w:eastAsia="Verdana" w:hAnsi="Arial Narrow" w:cs="Verdana"/>
          <w:sz w:val="20"/>
          <w:szCs w:val="20"/>
        </w:rPr>
      </w:pPr>
    </w:p>
    <w:p w14:paraId="62BC6D7C"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Entregar los elementos en los Parques Nacionales Naturales Sierra de la Macarena, Cordillera de los Picachos, Chingaza Y Tinigua de acuerdo a los puntos establecidos anteriormente.</w:t>
      </w:r>
    </w:p>
    <w:p w14:paraId="71C11406"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Garantizar la oportuna y eficaz prestación del objeto contratado, respondiendo por la calidad de los bienes suministrados y cumpla con las características requeridas. </w:t>
      </w:r>
    </w:p>
    <w:p w14:paraId="172A0C30"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Asumir los costos del transporte, cargue y descargue de los elementos en cada punto de entrega. </w:t>
      </w:r>
    </w:p>
    <w:p w14:paraId="43225764"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Reemplazar los elementos que por cualquier motivo sean catalogados como defectuosos, para lo cual el supervisor del contrato comunicará por escrito al contratista la situación presentada y este (el contratista) en un término razonable de ocho (8) días hábiles, efectuará la reposición de los bienes en el lugar indicado por la entidad. </w:t>
      </w:r>
    </w:p>
    <w:p w14:paraId="177F7BE2"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Garantizar la calidad de los bienes entregados asegurando que sean originales, nuevos y cumplan con las características ofrecidas y de la mejor calidad. </w:t>
      </w:r>
    </w:p>
    <w:p w14:paraId="10C05DCD"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Responder sin perjuicio de la garantía, por la calidad de los elementos adquiridos. </w:t>
      </w:r>
    </w:p>
    <w:p w14:paraId="3EDB4D00"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Mantener indemne a la entidad por las reclamaciones que se deriven con ocasión a la ejecución contractual. </w:t>
      </w:r>
    </w:p>
    <w:p w14:paraId="7E25D66F"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Acatar y cumplir las instrucciones que el Supervisor le imparta en relación con el objeto contractual. </w:t>
      </w:r>
    </w:p>
    <w:p w14:paraId="0CA04D93"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Presentar ante la entidad la correspondiente facturación de conformidad con las normas vigentes, adjuntando soporte de paz y salvo en el pago de aportes al sistema de seguridad social integral y parafiscales correspondientes al último periodo de pago. </w:t>
      </w:r>
    </w:p>
    <w:p w14:paraId="7CCCAD95"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 la Orden copia del pago correspondiente a los aportes de Salud y Pensión, la cual deberá adjuntarse a la constancia de cumplimiento del contratista para efectuar el pago correspondiente.</w:t>
      </w:r>
    </w:p>
    <w:p w14:paraId="532C1B46"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Una vez inicia la ejecución del contrato, el contratista deberá subir en la plataforma SECOP II en la opción EJECUCIÓN CONTRACTUAL las facturas después de radicarse en la Entidad Estatal, en esta sección podrá cargar los informes de actividades y en general documentos de la ejecución contractual que la Entidad Estatal le solicite. </w:t>
      </w:r>
    </w:p>
    <w:p w14:paraId="5E1F26DE"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Constituir las garantías exigidas y mantener su vigencia. </w:t>
      </w:r>
    </w:p>
    <w:p w14:paraId="6C22F5B4"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Mantener fijos los precios de los productos ofrecidos durante la ejecución del contrato </w:t>
      </w:r>
    </w:p>
    <w:p w14:paraId="1438D92E" w14:textId="77777777" w:rsidR="003243F7" w:rsidRPr="003243F7" w:rsidRDefault="003243F7" w:rsidP="0080207E">
      <w:pPr>
        <w:numPr>
          <w:ilvl w:val="0"/>
          <w:numId w:val="9"/>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Las demás obligaciones que se deriven de los presentes términos de referencia y de la naturaleza del contrato.</w:t>
      </w:r>
    </w:p>
    <w:p w14:paraId="63F064A5" w14:textId="77777777" w:rsidR="003243F7" w:rsidRPr="003243F7" w:rsidRDefault="003243F7" w:rsidP="0080207E">
      <w:pPr>
        <w:pStyle w:val="Prrafodelista"/>
        <w:tabs>
          <w:tab w:val="left" w:pos="284"/>
        </w:tabs>
        <w:ind w:left="0"/>
        <w:rPr>
          <w:rFonts w:ascii="Arial Narrow" w:eastAsia="Verdana" w:hAnsi="Arial Narrow" w:cs="Verdana"/>
          <w:b/>
        </w:rPr>
      </w:pPr>
    </w:p>
    <w:p w14:paraId="1851EADB" w14:textId="77777777" w:rsidR="003243F7" w:rsidRPr="003243F7" w:rsidRDefault="003243F7" w:rsidP="0080207E">
      <w:pPr>
        <w:pStyle w:val="Prrafodelista"/>
        <w:numPr>
          <w:ilvl w:val="0"/>
          <w:numId w:val="46"/>
        </w:numPr>
        <w:tabs>
          <w:tab w:val="left" w:pos="284"/>
        </w:tabs>
        <w:overflowPunct/>
        <w:autoSpaceDE/>
        <w:autoSpaceDN/>
        <w:adjustRightInd/>
        <w:contextualSpacing/>
        <w:textAlignment w:val="auto"/>
        <w:rPr>
          <w:rFonts w:ascii="Arial Narrow" w:eastAsia="Verdana" w:hAnsi="Arial Narrow" w:cs="Verdana"/>
        </w:rPr>
      </w:pPr>
      <w:r w:rsidRPr="003243F7">
        <w:rPr>
          <w:rFonts w:ascii="Arial Narrow" w:eastAsia="Verdana" w:hAnsi="Arial Narrow" w:cs="Verdana"/>
          <w:b/>
        </w:rPr>
        <w:t>OBLIGACIONES DE PARQUES NACIONALES.</w:t>
      </w:r>
      <w:r w:rsidRPr="003243F7">
        <w:rPr>
          <w:rFonts w:ascii="Arial Narrow" w:eastAsia="Verdana" w:hAnsi="Arial Narrow" w:cs="Verdana"/>
        </w:rPr>
        <w:t xml:space="preserve"> </w:t>
      </w:r>
    </w:p>
    <w:p w14:paraId="19AB9007" w14:textId="77777777" w:rsidR="003243F7" w:rsidRPr="003243F7" w:rsidRDefault="003243F7" w:rsidP="0080207E">
      <w:pPr>
        <w:tabs>
          <w:tab w:val="left" w:pos="284"/>
        </w:tabs>
        <w:spacing w:after="0" w:line="240" w:lineRule="auto"/>
        <w:rPr>
          <w:rFonts w:ascii="Arial Narrow" w:eastAsia="Verdana" w:hAnsi="Arial Narrow" w:cs="Verdana"/>
          <w:sz w:val="20"/>
          <w:szCs w:val="20"/>
        </w:rPr>
      </w:pPr>
    </w:p>
    <w:p w14:paraId="65C1266C" w14:textId="77777777" w:rsidR="003243F7" w:rsidRPr="003243F7" w:rsidRDefault="003243F7" w:rsidP="0080207E">
      <w:pPr>
        <w:numPr>
          <w:ilvl w:val="0"/>
          <w:numId w:val="10"/>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Expedir constancia(s) de cumplimiento en forma oportuna para el respectivo pago. </w:t>
      </w:r>
    </w:p>
    <w:p w14:paraId="3DEBDAD2" w14:textId="77777777" w:rsidR="003243F7" w:rsidRPr="003243F7" w:rsidRDefault="003243F7" w:rsidP="0080207E">
      <w:pPr>
        <w:numPr>
          <w:ilvl w:val="0"/>
          <w:numId w:val="10"/>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Verificar el cumplimiento de las obligaciones contraídas por el Contratista. </w:t>
      </w:r>
    </w:p>
    <w:p w14:paraId="1C367F1C" w14:textId="77777777" w:rsidR="003243F7" w:rsidRPr="003243F7" w:rsidRDefault="003243F7" w:rsidP="0080207E">
      <w:pPr>
        <w:numPr>
          <w:ilvl w:val="0"/>
          <w:numId w:val="10"/>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Prestar la colaboración necesaria para que el Contratista satisfaga plenamente el objeto contractual. </w:t>
      </w:r>
    </w:p>
    <w:p w14:paraId="71B72052" w14:textId="77777777" w:rsidR="003243F7" w:rsidRPr="003243F7" w:rsidRDefault="003243F7" w:rsidP="0080207E">
      <w:pPr>
        <w:numPr>
          <w:ilvl w:val="0"/>
          <w:numId w:val="10"/>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Efectuar los pagos en la forma pactada en el presente contrato. </w:t>
      </w:r>
    </w:p>
    <w:p w14:paraId="195FF11D" w14:textId="77777777" w:rsidR="003243F7" w:rsidRPr="003243F7" w:rsidRDefault="003243F7" w:rsidP="0080207E">
      <w:pPr>
        <w:numPr>
          <w:ilvl w:val="0"/>
          <w:numId w:val="10"/>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Dirimir las controversias que se presenten entre el Supervisor y el Contratista en la ejecución del Contrato. </w:t>
      </w:r>
    </w:p>
    <w:p w14:paraId="10B19AD0" w14:textId="77777777" w:rsidR="003243F7" w:rsidRPr="003243F7" w:rsidRDefault="003243F7" w:rsidP="0080207E">
      <w:pPr>
        <w:numPr>
          <w:ilvl w:val="0"/>
          <w:numId w:val="10"/>
        </w:numPr>
        <w:pBdr>
          <w:top w:val="nil"/>
          <w:left w:val="nil"/>
          <w:bottom w:val="nil"/>
          <w:right w:val="nil"/>
          <w:between w:val="nil"/>
        </w:pBdr>
        <w:tabs>
          <w:tab w:val="left" w:pos="284"/>
        </w:tabs>
        <w:spacing w:after="0" w:line="240" w:lineRule="auto"/>
        <w:ind w:left="0" w:firstLine="0"/>
        <w:jc w:val="both"/>
        <w:rPr>
          <w:rFonts w:ascii="Arial Narrow" w:eastAsia="Verdana" w:hAnsi="Arial Narrow" w:cs="Verdana"/>
          <w:sz w:val="20"/>
          <w:szCs w:val="20"/>
        </w:rPr>
      </w:pPr>
      <w:r w:rsidRPr="003243F7">
        <w:rPr>
          <w:rFonts w:ascii="Arial Narrow" w:eastAsia="Verdana" w:hAnsi="Arial Narrow" w:cs="Verdana"/>
          <w:sz w:val="20"/>
          <w:szCs w:val="20"/>
        </w:rPr>
        <w:t xml:space="preserve">Parques podrá exigir si lo cree conveniente las pruebas que indiquen que el contratista ha cumplido con Las obligaciones de pagar oportunamente los salarios y prestaciones que correspondan de acuerdo con Las leyes vigentes al personal que utilice para la ejecución de este contrato. </w:t>
      </w:r>
    </w:p>
    <w:p w14:paraId="42433352" w14:textId="522D2A05" w:rsidR="00786C9A" w:rsidRPr="00B64D2A" w:rsidRDefault="003243F7" w:rsidP="004C130D">
      <w:pPr>
        <w:numPr>
          <w:ilvl w:val="0"/>
          <w:numId w:val="10"/>
        </w:numPr>
        <w:pBdr>
          <w:top w:val="nil"/>
          <w:left w:val="nil"/>
          <w:bottom w:val="nil"/>
          <w:right w:val="nil"/>
          <w:between w:val="nil"/>
        </w:pBdr>
        <w:tabs>
          <w:tab w:val="left" w:pos="284"/>
        </w:tabs>
        <w:spacing w:after="0" w:line="240" w:lineRule="auto"/>
        <w:ind w:left="0" w:firstLine="0"/>
        <w:jc w:val="both"/>
        <w:rPr>
          <w:rFonts w:ascii="Arial Narrow" w:hAnsi="Arial Narrow" w:cs="Arial"/>
          <w:color w:val="0070C0"/>
          <w:lang w:eastAsia="es-CO"/>
        </w:rPr>
      </w:pPr>
      <w:r w:rsidRPr="00B64D2A">
        <w:rPr>
          <w:rFonts w:ascii="Arial Narrow" w:eastAsia="Verdana" w:hAnsi="Arial Narrow" w:cs="Verdana"/>
          <w:sz w:val="20"/>
          <w:szCs w:val="20"/>
        </w:rPr>
        <w:t xml:space="preserve">Imponer las multas a que haya lugar de acuerdo con la normatividad vigente en materia de contratación, siempre que se compruebe el incumplimiento del objeto del contrato. </w:t>
      </w:r>
    </w:p>
    <w:sectPr w:rsidR="00786C9A" w:rsidRPr="00B64D2A" w:rsidSect="00A41650">
      <w:headerReference w:type="default" r:id="rId8"/>
      <w:footerReference w:type="default" r:id="rId9"/>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5A7C" w14:textId="77777777" w:rsidR="00C24A98" w:rsidRDefault="00C24A98" w:rsidP="00754919">
      <w:pPr>
        <w:spacing w:after="0" w:line="240" w:lineRule="auto"/>
      </w:pPr>
      <w:r>
        <w:separator/>
      </w:r>
    </w:p>
  </w:endnote>
  <w:endnote w:type="continuationSeparator" w:id="0">
    <w:p w14:paraId="3FBA0E73" w14:textId="77777777" w:rsidR="00C24A98" w:rsidRDefault="00C24A98" w:rsidP="00754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MT">
    <w:altName w:val="Times New Roman"/>
    <w:charset w:val="01"/>
    <w:family w:val="swiss"/>
    <w:pitch w:val="variable"/>
  </w:font>
  <w:font w:name="Georgia">
    <w:panose1 w:val="02040502050405020303"/>
    <w:charset w:val="00"/>
    <w:family w:val="roman"/>
    <w:pitch w:val="variable"/>
    <w:sig w:usb0="00000287" w:usb1="00000000" w:usb2="00000000" w:usb3="00000000" w:csb0="0000009F" w:csb1="00000000"/>
  </w:font>
  <w:font w:name="Arimo">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AFF0" w14:textId="1D4BB64C" w:rsidR="00754919" w:rsidRPr="00750B9F" w:rsidRDefault="00D519FE" w:rsidP="00D519FE">
    <w:pPr>
      <w:pStyle w:val="Piedepgina"/>
      <w:jc w:val="right"/>
      <w:rPr>
        <w:rFonts w:ascii="Arial" w:hAnsi="Arial" w:cs="Arial"/>
        <w:sz w:val="18"/>
        <w:szCs w:val="18"/>
      </w:rPr>
    </w:pPr>
    <w:r w:rsidRPr="000B171E">
      <w:rPr>
        <w:noProof/>
        <w:kern w:val="2"/>
        <w:lang w:val="es-CO"/>
      </w:rPr>
      <mc:AlternateContent>
        <mc:Choice Requires="wps">
          <w:drawing>
            <wp:anchor distT="0" distB="0" distL="114300" distR="114300" simplePos="0" relativeHeight="251659264" behindDoc="0" locked="0" layoutInCell="1" allowOverlap="1" wp14:anchorId="7C9D4AD0" wp14:editId="7B69356B">
              <wp:simplePos x="0" y="0"/>
              <wp:positionH relativeFrom="margin">
                <wp:align>left</wp:align>
              </wp:positionH>
              <wp:positionV relativeFrom="paragraph">
                <wp:posOffset>-161925</wp:posOffset>
              </wp:positionV>
              <wp:extent cx="6010275" cy="1139825"/>
              <wp:effectExtent l="0" t="0" r="0" b="3175"/>
              <wp:wrapNone/>
              <wp:docPr id="1223101586" name="Cuadro de texto 1223101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275" cy="1139825"/>
                      </a:xfrm>
                      <a:prstGeom prst="rect">
                        <a:avLst/>
                      </a:prstGeom>
                      <a:noFill/>
                      <a:ln w="6350">
                        <a:noFill/>
                      </a:ln>
                    </wps:spPr>
                    <wps:txb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39167F8C"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B67344" w:rsidRPr="00B67344">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3" w:name="_Hlk136242354"/>
                          <w:bookmarkStart w:id="4" w:name="_Hlk136242355"/>
                          <w:r w:rsidRPr="005B34BF">
                            <w:rPr>
                              <w:rFonts w:ascii="Verdana" w:hAnsi="Verdana"/>
                              <w:sz w:val="18"/>
                              <w:szCs w:val="18"/>
                            </w:rPr>
                            <w:t>Línea Gratuita: (+57) 01 8000 129722</w:t>
                          </w:r>
                          <w:bookmarkEnd w:id="3"/>
                          <w:bookmarkEnd w:id="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D4AD0" id="_x0000_t202" coordsize="21600,21600" o:spt="202" path="m,l,21600r21600,l21600,xe">
              <v:stroke joinstyle="miter"/>
              <v:path gradientshapeok="t" o:connecttype="rect"/>
            </v:shapetype>
            <v:shape id="Cuadro de texto 1223101586" o:spid="_x0000_s1026" type="#_x0000_t202" style="position:absolute;left:0;text-align:left;margin-left:0;margin-top:-12.75pt;width:473.25pt;height:89.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" filled="f" stroked="f" strokeweight=".5pt">
              <v:textbo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39167F8C"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B67344" w:rsidRPr="00B67344">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5" w:name="_Hlk136242354"/>
                    <w:bookmarkStart w:id="6" w:name="_Hlk136242355"/>
                    <w:r w:rsidRPr="005B34BF">
                      <w:rPr>
                        <w:rFonts w:ascii="Verdana" w:hAnsi="Verdana"/>
                        <w:sz w:val="18"/>
                        <w:szCs w:val="18"/>
                      </w:rPr>
                      <w:t>Línea Gratuita: (+57) 01 8000 129722</w:t>
                    </w:r>
                    <w:bookmarkEnd w:id="5"/>
                    <w:bookmarkEnd w:id="6"/>
                  </w:p>
                </w:txbxContent>
              </v:textbox>
              <w10:wrap anchorx="margin"/>
            </v:shape>
          </w:pict>
        </mc:Fallback>
      </mc:AlternateContent>
    </w:r>
    <w:r w:rsidR="00754919">
      <w:tab/>
    </w:r>
  </w:p>
  <w:p w14:paraId="55C2F1F8" w14:textId="77777777" w:rsidR="00754919" w:rsidRDefault="00754919" w:rsidP="00754919">
    <w:pPr>
      <w:pStyle w:val="Piedepgina"/>
    </w:pPr>
  </w:p>
  <w:p w14:paraId="716635DE" w14:textId="705B3A41" w:rsidR="00754919" w:rsidRDefault="00754919" w:rsidP="00754919">
    <w:pPr>
      <w:pStyle w:val="Piedepgina"/>
      <w:tabs>
        <w:tab w:val="clear" w:pos="4419"/>
        <w:tab w:val="clear" w:pos="8838"/>
        <w:tab w:val="left" w:pos="81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D3D6" w14:textId="77777777" w:rsidR="00C24A98" w:rsidRDefault="00C24A98" w:rsidP="00754919">
      <w:pPr>
        <w:spacing w:after="0" w:line="240" w:lineRule="auto"/>
      </w:pPr>
      <w:r>
        <w:separator/>
      </w:r>
    </w:p>
  </w:footnote>
  <w:footnote w:type="continuationSeparator" w:id="0">
    <w:p w14:paraId="5B0F3507" w14:textId="77777777" w:rsidR="00C24A98" w:rsidRDefault="00C24A98" w:rsidP="00754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B709" w14:textId="08B77891" w:rsidR="00754919" w:rsidRDefault="00725CA5">
    <w:pPr>
      <w:pStyle w:val="Encabezado"/>
    </w:pPr>
    <w:r>
      <w:rPr>
        <w:noProof/>
        <w:lang w:eastAsia="es-CO"/>
      </w:rPr>
      <w:drawing>
        <wp:anchor distT="0" distB="0" distL="114300" distR="114300" simplePos="0" relativeHeight="251661312" behindDoc="1" locked="0" layoutInCell="1" allowOverlap="1" wp14:anchorId="01990688" wp14:editId="41B4CEDE">
          <wp:simplePos x="0" y="0"/>
          <wp:positionH relativeFrom="margin">
            <wp:align>center</wp:align>
          </wp:positionH>
          <wp:positionV relativeFrom="paragraph">
            <wp:posOffset>-561089</wp:posOffset>
          </wp:positionV>
          <wp:extent cx="7391400" cy="81915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91400" cy="81915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10A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B6008A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30F803"/>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0D575F"/>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5B2C0B"/>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922B5AC"/>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614998"/>
    <w:multiLevelType w:val="hybridMultilevel"/>
    <w:tmpl w:val="A0DA7A46"/>
    <w:lvl w:ilvl="0" w:tplc="465226E2">
      <w:start w:val="1"/>
      <w:numFmt w:val="decimal"/>
      <w:lvlText w:val="%1."/>
      <w:lvlJc w:val="left"/>
      <w:pPr>
        <w:ind w:left="720" w:hanging="360"/>
      </w:pPr>
      <w:rPr>
        <w:b/>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0520530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6702A06"/>
    <w:multiLevelType w:val="hybridMultilevel"/>
    <w:tmpl w:val="DFA68446"/>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9" w15:restartNumberingAfterBreak="0">
    <w:nsid w:val="0A0464D3"/>
    <w:multiLevelType w:val="multilevel"/>
    <w:tmpl w:val="291C5C44"/>
    <w:lvl w:ilvl="0">
      <w:start w:val="11"/>
      <w:numFmt w:val="decimal"/>
      <w:lvlText w:val="%1."/>
      <w:lvlJc w:val="left"/>
      <w:pPr>
        <w:ind w:left="1350" w:hanging="1350"/>
      </w:pPr>
      <w:rPr>
        <w:rFonts w:hint="default"/>
        <w:b/>
      </w:rPr>
    </w:lvl>
    <w:lvl w:ilvl="1">
      <w:start w:val="1"/>
      <w:numFmt w:val="decimal"/>
      <w:lvlText w:val="%1.%2."/>
      <w:lvlJc w:val="left"/>
      <w:pPr>
        <w:ind w:left="1350" w:hanging="1350"/>
      </w:pPr>
      <w:rPr>
        <w:rFonts w:hint="default"/>
        <w:b/>
      </w:rPr>
    </w:lvl>
    <w:lvl w:ilvl="2">
      <w:start w:val="1"/>
      <w:numFmt w:val="decimal"/>
      <w:lvlText w:val="%1.%2.%3."/>
      <w:lvlJc w:val="left"/>
      <w:pPr>
        <w:ind w:left="1350" w:hanging="1350"/>
      </w:pPr>
      <w:rPr>
        <w:rFonts w:hint="default"/>
        <w:b/>
      </w:rPr>
    </w:lvl>
    <w:lvl w:ilvl="3">
      <w:start w:val="10"/>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0" w15:restartNumberingAfterBreak="0">
    <w:nsid w:val="0B8F3103"/>
    <w:multiLevelType w:val="multilevel"/>
    <w:tmpl w:val="F05A5F26"/>
    <w:lvl w:ilvl="0">
      <w:start w:val="1"/>
      <w:numFmt w:val="decimal"/>
      <w:lvlText w:val="%1."/>
      <w:lvlJc w:val="left"/>
      <w:pPr>
        <w:ind w:left="360" w:hanging="360"/>
      </w:pPr>
      <w:rPr>
        <w:rFonts w:ascii="Arial Narrow" w:eastAsia="Arial Narrow" w:hAnsi="Arial Narrow" w:cs="Arial Narrow"/>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rFonts w:ascii="Arial Narrow" w:eastAsia="Verdana" w:hAnsi="Arial Narrow" w:cs="Verdana" w:hint="default"/>
        <w:b/>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B90AC1"/>
    <w:multiLevelType w:val="hybridMultilevel"/>
    <w:tmpl w:val="F97A74C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15:restartNumberingAfterBreak="0">
    <w:nsid w:val="105830DD"/>
    <w:multiLevelType w:val="multilevel"/>
    <w:tmpl w:val="291C5C44"/>
    <w:lvl w:ilvl="0">
      <w:start w:val="11"/>
      <w:numFmt w:val="decimal"/>
      <w:lvlText w:val="%1."/>
      <w:lvlJc w:val="left"/>
      <w:pPr>
        <w:ind w:left="1350" w:hanging="1350"/>
      </w:pPr>
      <w:rPr>
        <w:rFonts w:hint="default"/>
        <w:b/>
      </w:rPr>
    </w:lvl>
    <w:lvl w:ilvl="1">
      <w:start w:val="1"/>
      <w:numFmt w:val="decimal"/>
      <w:lvlText w:val="%1.%2."/>
      <w:lvlJc w:val="left"/>
      <w:pPr>
        <w:ind w:left="1350" w:hanging="1350"/>
      </w:pPr>
      <w:rPr>
        <w:rFonts w:hint="default"/>
        <w:b/>
      </w:rPr>
    </w:lvl>
    <w:lvl w:ilvl="2">
      <w:start w:val="1"/>
      <w:numFmt w:val="decimal"/>
      <w:lvlText w:val="%1.%2.%3."/>
      <w:lvlJc w:val="left"/>
      <w:pPr>
        <w:ind w:left="1350" w:hanging="1350"/>
      </w:pPr>
      <w:rPr>
        <w:rFonts w:hint="default"/>
        <w:b/>
      </w:rPr>
    </w:lvl>
    <w:lvl w:ilvl="3">
      <w:start w:val="14"/>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3" w15:restartNumberingAfterBreak="0">
    <w:nsid w:val="108748C9"/>
    <w:multiLevelType w:val="multilevel"/>
    <w:tmpl w:val="08E0E92C"/>
    <w:lvl w:ilvl="0">
      <w:start w:val="10"/>
      <w:numFmt w:val="decimal"/>
      <w:lvlText w:val="%1."/>
      <w:lvlJc w:val="left"/>
      <w:pPr>
        <w:ind w:left="690" w:hanging="69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4" w15:restartNumberingAfterBreak="0">
    <w:nsid w:val="127244BA"/>
    <w:multiLevelType w:val="multilevel"/>
    <w:tmpl w:val="6BAAD17E"/>
    <w:lvl w:ilvl="0">
      <w:start w:val="7"/>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9092423"/>
    <w:multiLevelType w:val="multilevel"/>
    <w:tmpl w:val="F612B490"/>
    <w:lvl w:ilvl="0">
      <w:start w:val="2"/>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3"/>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6" w15:restartNumberingAfterBreak="0">
    <w:nsid w:val="1A852119"/>
    <w:multiLevelType w:val="hybridMultilevel"/>
    <w:tmpl w:val="A47C9BFE"/>
    <w:lvl w:ilvl="0" w:tplc="F93054AC">
      <w:start w:val="1"/>
      <w:numFmt w:val="decimal"/>
      <w:lvlText w:val="%1."/>
      <w:lvlJc w:val="left"/>
      <w:pPr>
        <w:ind w:left="644" w:hanging="360"/>
      </w:pPr>
      <w:rPr>
        <w:rFonts w:ascii="Arial Narrow" w:hAnsi="Arial Narrow" w:hint="default"/>
        <w:b/>
        <w:bCs/>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7" w15:restartNumberingAfterBreak="0">
    <w:nsid w:val="2250128C"/>
    <w:multiLevelType w:val="multilevel"/>
    <w:tmpl w:val="4AECBBDC"/>
    <w:lvl w:ilvl="0">
      <w:start w:val="4"/>
      <w:numFmt w:val="decimal"/>
      <w:lvlText w:val="%1."/>
      <w:lvlJc w:val="left"/>
      <w:pPr>
        <w:ind w:left="510" w:hanging="51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b/>
        <w:bCs/>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23C31758"/>
    <w:multiLevelType w:val="hybridMultilevel"/>
    <w:tmpl w:val="C116150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C0185D"/>
    <w:multiLevelType w:val="multilevel"/>
    <w:tmpl w:val="F858EEDE"/>
    <w:lvl w:ilvl="0">
      <w:start w:val="5"/>
      <w:numFmt w:val="decimal"/>
      <w:lvlText w:val="%1."/>
      <w:lvlJc w:val="left"/>
      <w:pPr>
        <w:ind w:left="720" w:hanging="360"/>
      </w:pPr>
      <w:rPr>
        <w:rFonts w:hint="default"/>
        <w:b/>
        <w:sz w:val="22"/>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880" w:hanging="2520"/>
      </w:pPr>
      <w:rPr>
        <w:rFonts w:hint="default"/>
        <w:b/>
      </w:rPr>
    </w:lvl>
    <w:lvl w:ilvl="8">
      <w:start w:val="1"/>
      <w:numFmt w:val="decimal"/>
      <w:isLgl/>
      <w:lvlText w:val="%1.%2.%3.%4.%5.%6.%7.%8.%9."/>
      <w:lvlJc w:val="left"/>
      <w:pPr>
        <w:ind w:left="3240" w:hanging="2880"/>
      </w:pPr>
      <w:rPr>
        <w:rFonts w:hint="default"/>
        <w:b/>
      </w:rPr>
    </w:lvl>
  </w:abstractNum>
  <w:abstractNum w:abstractNumId="20" w15:restartNumberingAfterBreak="0">
    <w:nsid w:val="2C1969D6"/>
    <w:multiLevelType w:val="multilevel"/>
    <w:tmpl w:val="C81EB328"/>
    <w:lvl w:ilvl="0">
      <w:start w:val="1"/>
      <w:numFmt w:val="decimal"/>
      <w:lvlText w:val="%1."/>
      <w:lvlJc w:val="left"/>
      <w:pPr>
        <w:ind w:left="720" w:hanging="360"/>
      </w:pPr>
      <w:rPr>
        <w:b/>
        <w:bCs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F5B7729"/>
    <w:multiLevelType w:val="multilevel"/>
    <w:tmpl w:val="855A6106"/>
    <w:lvl w:ilvl="0">
      <w:start w:val="1"/>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080" w:hanging="720"/>
      </w:pPr>
      <w:rPr>
        <w:b/>
      </w:rPr>
    </w:lvl>
    <w:lvl w:ilvl="5">
      <w:start w:val="1"/>
      <w:numFmt w:val="decimal"/>
      <w:lvlText w:val="%1.%2.%3.%4.%5.%6"/>
      <w:lvlJc w:val="left"/>
      <w:pPr>
        <w:ind w:left="1440" w:hanging="1080"/>
      </w:pPr>
      <w:rPr>
        <w:b/>
      </w:rPr>
    </w:lvl>
    <w:lvl w:ilvl="6">
      <w:start w:val="1"/>
      <w:numFmt w:val="decimal"/>
      <w:lvlText w:val="%1.%2.%3.%4.%5.%6.%7"/>
      <w:lvlJc w:val="left"/>
      <w:pPr>
        <w:ind w:left="1440" w:hanging="1080"/>
      </w:pPr>
      <w:rPr>
        <w:b/>
      </w:rPr>
    </w:lvl>
    <w:lvl w:ilvl="7">
      <w:start w:val="1"/>
      <w:numFmt w:val="decimal"/>
      <w:lvlText w:val="%1.%2.%3.%4.%5.%6.%7.%8"/>
      <w:lvlJc w:val="left"/>
      <w:pPr>
        <w:ind w:left="1800" w:hanging="1440"/>
      </w:pPr>
      <w:rPr>
        <w:b/>
      </w:rPr>
    </w:lvl>
    <w:lvl w:ilvl="8">
      <w:start w:val="1"/>
      <w:numFmt w:val="decimal"/>
      <w:lvlText w:val="%1.%2.%3.%4.%5.%6.%7.%8.%9"/>
      <w:lvlJc w:val="left"/>
      <w:pPr>
        <w:ind w:left="1800" w:hanging="1440"/>
      </w:pPr>
      <w:rPr>
        <w:b/>
      </w:rPr>
    </w:lvl>
  </w:abstractNum>
  <w:abstractNum w:abstractNumId="22" w15:restartNumberingAfterBreak="0">
    <w:nsid w:val="37C967FB"/>
    <w:multiLevelType w:val="multilevel"/>
    <w:tmpl w:val="8D36B6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3D7741B3"/>
    <w:multiLevelType w:val="multilevel"/>
    <w:tmpl w:val="ED209E74"/>
    <w:lvl w:ilvl="0">
      <w:start w:val="1"/>
      <w:numFmt w:val="decimal"/>
      <w:lvlText w:val="%1."/>
      <w:lvlJc w:val="left"/>
      <w:pPr>
        <w:ind w:left="720" w:hanging="360"/>
      </w:pPr>
      <w:rPr>
        <w:b/>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E453ACA"/>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F61FAC9"/>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5312AE7"/>
    <w:multiLevelType w:val="multilevel"/>
    <w:tmpl w:val="5CA20850"/>
    <w:lvl w:ilvl="0">
      <w:start w:val="1"/>
      <w:numFmt w:val="decimal"/>
      <w:lvlText w:val="%1."/>
      <w:lvlJc w:val="left"/>
      <w:pPr>
        <w:ind w:left="720" w:hanging="360"/>
      </w:pPr>
      <w:rPr>
        <w:b/>
        <w:bC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27" w15:restartNumberingAfterBreak="0">
    <w:nsid w:val="48E70095"/>
    <w:multiLevelType w:val="hybridMultilevel"/>
    <w:tmpl w:val="B290D2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9934228"/>
    <w:multiLevelType w:val="multilevel"/>
    <w:tmpl w:val="60B09F72"/>
    <w:lvl w:ilvl="0">
      <w:start w:val="10"/>
      <w:numFmt w:val="decimal"/>
      <w:lvlText w:val="%1"/>
      <w:lvlJc w:val="left"/>
      <w:pPr>
        <w:ind w:left="600" w:hanging="600"/>
      </w:pPr>
      <w:rPr>
        <w:rFonts w:hint="default"/>
        <w:b/>
      </w:rPr>
    </w:lvl>
    <w:lvl w:ilvl="1">
      <w:start w:val="4"/>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4D8E7857"/>
    <w:multiLevelType w:val="hybridMultilevel"/>
    <w:tmpl w:val="C45A2C4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DDA5C40"/>
    <w:multiLevelType w:val="hybridMultilevel"/>
    <w:tmpl w:val="90EC2CC6"/>
    <w:lvl w:ilvl="0" w:tplc="240A000B">
      <w:start w:val="1"/>
      <w:numFmt w:val="bullet"/>
      <w:lvlText w:val=""/>
      <w:lvlJc w:val="left"/>
      <w:pPr>
        <w:ind w:left="718" w:hanging="360"/>
      </w:pPr>
      <w:rPr>
        <w:rFonts w:ascii="Wingdings" w:hAnsi="Wingdings"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1" w15:restartNumberingAfterBreak="0">
    <w:nsid w:val="4FF124D5"/>
    <w:multiLevelType w:val="hybridMultilevel"/>
    <w:tmpl w:val="4472274A"/>
    <w:lvl w:ilvl="0" w:tplc="240A000B">
      <w:start w:val="1"/>
      <w:numFmt w:val="bullet"/>
      <w:lvlText w:val=""/>
      <w:lvlJc w:val="left"/>
      <w:pPr>
        <w:ind w:left="718" w:hanging="360"/>
      </w:pPr>
      <w:rPr>
        <w:rFonts w:ascii="Wingdings" w:hAnsi="Wingdings"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2" w15:restartNumberingAfterBreak="0">
    <w:nsid w:val="502B3A8B"/>
    <w:multiLevelType w:val="hybridMultilevel"/>
    <w:tmpl w:val="3F7E39A0"/>
    <w:lvl w:ilvl="0" w:tplc="240A000B">
      <w:start w:val="1"/>
      <w:numFmt w:val="bullet"/>
      <w:lvlText w:val=""/>
      <w:lvlJc w:val="left"/>
      <w:pPr>
        <w:ind w:left="718" w:hanging="360"/>
      </w:pPr>
      <w:rPr>
        <w:rFonts w:ascii="Wingdings" w:hAnsi="Wingdings"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3" w15:restartNumberingAfterBreak="0">
    <w:nsid w:val="52956F8F"/>
    <w:multiLevelType w:val="multilevel"/>
    <w:tmpl w:val="2B7A3526"/>
    <w:lvl w:ilvl="0">
      <w:start w:val="9"/>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34" w15:restartNumberingAfterBreak="0">
    <w:nsid w:val="52A0056B"/>
    <w:multiLevelType w:val="multilevel"/>
    <w:tmpl w:val="291C5C44"/>
    <w:lvl w:ilvl="0">
      <w:start w:val="11"/>
      <w:numFmt w:val="decimal"/>
      <w:lvlText w:val="%1."/>
      <w:lvlJc w:val="left"/>
      <w:pPr>
        <w:ind w:left="1350" w:hanging="1350"/>
      </w:pPr>
      <w:rPr>
        <w:rFonts w:hint="default"/>
        <w:b/>
      </w:rPr>
    </w:lvl>
    <w:lvl w:ilvl="1">
      <w:start w:val="1"/>
      <w:numFmt w:val="decimal"/>
      <w:lvlText w:val="%1.%2."/>
      <w:lvlJc w:val="left"/>
      <w:pPr>
        <w:ind w:left="1350" w:hanging="1350"/>
      </w:pPr>
      <w:rPr>
        <w:rFonts w:hint="default"/>
        <w:b/>
      </w:rPr>
    </w:lvl>
    <w:lvl w:ilvl="2">
      <w:start w:val="1"/>
      <w:numFmt w:val="decimal"/>
      <w:lvlText w:val="%1.%2.%3."/>
      <w:lvlJc w:val="left"/>
      <w:pPr>
        <w:ind w:left="1350" w:hanging="1350"/>
      </w:pPr>
      <w:rPr>
        <w:rFonts w:hint="default"/>
        <w:b/>
      </w:rPr>
    </w:lvl>
    <w:lvl w:ilvl="3">
      <w:start w:val="10"/>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35" w15:restartNumberingAfterBreak="0">
    <w:nsid w:val="54940AC7"/>
    <w:multiLevelType w:val="hybridMultilevel"/>
    <w:tmpl w:val="4726E9B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5BB357AC"/>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06B2BC3"/>
    <w:multiLevelType w:val="multilevel"/>
    <w:tmpl w:val="5CA20850"/>
    <w:lvl w:ilvl="0">
      <w:start w:val="1"/>
      <w:numFmt w:val="decimal"/>
      <w:lvlText w:val="%1."/>
      <w:lvlJc w:val="left"/>
      <w:pPr>
        <w:ind w:left="720" w:hanging="360"/>
      </w:pPr>
      <w:rPr>
        <w:b/>
        <w:bC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38" w15:restartNumberingAfterBreak="0">
    <w:nsid w:val="68705317"/>
    <w:multiLevelType w:val="multilevel"/>
    <w:tmpl w:val="3E98CC4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90D7B75"/>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CB111F9"/>
    <w:multiLevelType w:val="hybridMultilevel"/>
    <w:tmpl w:val="821CE7C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7FD59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475F32"/>
    <w:multiLevelType w:val="multilevel"/>
    <w:tmpl w:val="99B64E0E"/>
    <w:lvl w:ilvl="0">
      <w:start w:val="4"/>
      <w:numFmt w:val="decimal"/>
      <w:pStyle w:val="Cierre"/>
      <w:lvlText w:val="%1"/>
      <w:lvlJc w:val="left"/>
      <w:pPr>
        <w:ind w:left="360" w:hanging="360"/>
      </w:pPr>
    </w:lvl>
    <w:lvl w:ilvl="1">
      <w:start w:val="1"/>
      <w:numFmt w:val="decimal"/>
      <w:lvlText w:val="%1.%2"/>
      <w:lvlJc w:val="left"/>
      <w:pPr>
        <w:ind w:left="644" w:hanging="357"/>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3" w15:restartNumberingAfterBreak="0">
    <w:nsid w:val="7D7B5862"/>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F647F26"/>
    <w:multiLevelType w:val="hybridMultilevel"/>
    <w:tmpl w:val="36E66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68389256">
    <w:abstractNumId w:val="10"/>
  </w:num>
  <w:num w:numId="2" w16cid:durableId="1485243067">
    <w:abstractNumId w:val="42"/>
  </w:num>
  <w:num w:numId="3" w16cid:durableId="990988254">
    <w:abstractNumId w:val="20"/>
  </w:num>
  <w:num w:numId="4" w16cid:durableId="397483201">
    <w:abstractNumId w:val="16"/>
  </w:num>
  <w:num w:numId="5" w16cid:durableId="1312103479">
    <w:abstractNumId w:val="15"/>
  </w:num>
  <w:num w:numId="6" w16cid:durableId="2122795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0862726">
    <w:abstractNumId w:val="21"/>
  </w:num>
  <w:num w:numId="8" w16cid:durableId="234828816">
    <w:abstractNumId w:val="23"/>
  </w:num>
  <w:num w:numId="9" w16cid:durableId="1164319640">
    <w:abstractNumId w:val="38"/>
  </w:num>
  <w:num w:numId="10" w16cid:durableId="1642151432">
    <w:abstractNumId w:val="26"/>
  </w:num>
  <w:num w:numId="11" w16cid:durableId="1149248797">
    <w:abstractNumId w:val="22"/>
  </w:num>
  <w:num w:numId="12" w16cid:durableId="1530678208">
    <w:abstractNumId w:val="35"/>
  </w:num>
  <w:num w:numId="13" w16cid:durableId="1454901812">
    <w:abstractNumId w:val="14"/>
  </w:num>
  <w:num w:numId="14" w16cid:durableId="2002854429">
    <w:abstractNumId w:val="37"/>
  </w:num>
  <w:num w:numId="15" w16cid:durableId="1078407284">
    <w:abstractNumId w:val="33"/>
  </w:num>
  <w:num w:numId="16" w16cid:durableId="1550067563">
    <w:abstractNumId w:val="18"/>
  </w:num>
  <w:num w:numId="17" w16cid:durableId="498275669">
    <w:abstractNumId w:val="25"/>
  </w:num>
  <w:num w:numId="18" w16cid:durableId="1182433134">
    <w:abstractNumId w:val="40"/>
  </w:num>
  <w:num w:numId="19" w16cid:durableId="631138341">
    <w:abstractNumId w:val="1"/>
  </w:num>
  <w:num w:numId="20" w16cid:durableId="451361858">
    <w:abstractNumId w:val="34"/>
  </w:num>
  <w:num w:numId="21" w16cid:durableId="1388458093">
    <w:abstractNumId w:val="12"/>
  </w:num>
  <w:num w:numId="22" w16cid:durableId="1320889896">
    <w:abstractNumId w:val="9"/>
  </w:num>
  <w:num w:numId="23" w16cid:durableId="2024938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852392">
    <w:abstractNumId w:val="44"/>
  </w:num>
  <w:num w:numId="25" w16cid:durableId="77018968">
    <w:abstractNumId w:val="43"/>
  </w:num>
  <w:num w:numId="26" w16cid:durableId="1802726886">
    <w:abstractNumId w:val="4"/>
  </w:num>
  <w:num w:numId="27" w16cid:durableId="1531802504">
    <w:abstractNumId w:val="2"/>
  </w:num>
  <w:num w:numId="28" w16cid:durableId="1571619301">
    <w:abstractNumId w:val="5"/>
  </w:num>
  <w:num w:numId="29" w16cid:durableId="1812598968">
    <w:abstractNumId w:val="36"/>
  </w:num>
  <w:num w:numId="30" w16cid:durableId="341442659">
    <w:abstractNumId w:val="39"/>
  </w:num>
  <w:num w:numId="31" w16cid:durableId="1168012897">
    <w:abstractNumId w:val="3"/>
  </w:num>
  <w:num w:numId="32" w16cid:durableId="1123960696">
    <w:abstractNumId w:val="24"/>
  </w:num>
  <w:num w:numId="33" w16cid:durableId="1068916723">
    <w:abstractNumId w:val="41"/>
  </w:num>
  <w:num w:numId="34" w16cid:durableId="682050016">
    <w:abstractNumId w:val="0"/>
  </w:num>
  <w:num w:numId="35" w16cid:durableId="354312148">
    <w:abstractNumId w:val="7"/>
  </w:num>
  <w:num w:numId="36" w16cid:durableId="314456130">
    <w:abstractNumId w:val="8"/>
  </w:num>
  <w:num w:numId="37" w16cid:durableId="940795405">
    <w:abstractNumId w:val="29"/>
  </w:num>
  <w:num w:numId="38" w16cid:durableId="799609812">
    <w:abstractNumId w:val="31"/>
  </w:num>
  <w:num w:numId="39" w16cid:durableId="1810395635">
    <w:abstractNumId w:val="32"/>
  </w:num>
  <w:num w:numId="40" w16cid:durableId="868102785">
    <w:abstractNumId w:val="30"/>
  </w:num>
  <w:num w:numId="41" w16cid:durableId="508253229">
    <w:abstractNumId w:val="19"/>
  </w:num>
  <w:num w:numId="42" w16cid:durableId="1040594720">
    <w:abstractNumId w:val="28"/>
  </w:num>
  <w:num w:numId="43" w16cid:durableId="29771271">
    <w:abstractNumId w:val="13"/>
  </w:num>
  <w:num w:numId="44" w16cid:durableId="7282606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2244950">
    <w:abstractNumId w:val="27"/>
  </w:num>
  <w:num w:numId="46" w16cid:durableId="122941681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72"/>
    <w:rsid w:val="000728D6"/>
    <w:rsid w:val="000C6F04"/>
    <w:rsid w:val="00105105"/>
    <w:rsid w:val="00122DFE"/>
    <w:rsid w:val="00157C4C"/>
    <w:rsid w:val="00163982"/>
    <w:rsid w:val="001647D6"/>
    <w:rsid w:val="00165E33"/>
    <w:rsid w:val="001822EA"/>
    <w:rsid w:val="001A1BBE"/>
    <w:rsid w:val="001B2A07"/>
    <w:rsid w:val="001B5703"/>
    <w:rsid w:val="001B6E37"/>
    <w:rsid w:val="001C01B5"/>
    <w:rsid w:val="001D04C8"/>
    <w:rsid w:val="001E698C"/>
    <w:rsid w:val="002007A9"/>
    <w:rsid w:val="00204F64"/>
    <w:rsid w:val="00212EB3"/>
    <w:rsid w:val="002265FD"/>
    <w:rsid w:val="00252B48"/>
    <w:rsid w:val="002A205F"/>
    <w:rsid w:val="002C1BBC"/>
    <w:rsid w:val="002D05A5"/>
    <w:rsid w:val="003060E5"/>
    <w:rsid w:val="00321ADC"/>
    <w:rsid w:val="003243F7"/>
    <w:rsid w:val="00354531"/>
    <w:rsid w:val="00396039"/>
    <w:rsid w:val="003C16A4"/>
    <w:rsid w:val="003D676A"/>
    <w:rsid w:val="003E4DD5"/>
    <w:rsid w:val="0042709C"/>
    <w:rsid w:val="00460434"/>
    <w:rsid w:val="00485D93"/>
    <w:rsid w:val="004A1CEE"/>
    <w:rsid w:val="004B443C"/>
    <w:rsid w:val="004B6908"/>
    <w:rsid w:val="004B7FC0"/>
    <w:rsid w:val="004E6B7C"/>
    <w:rsid w:val="00506C1E"/>
    <w:rsid w:val="00533A75"/>
    <w:rsid w:val="0055607A"/>
    <w:rsid w:val="00556F42"/>
    <w:rsid w:val="00560A34"/>
    <w:rsid w:val="00566FFC"/>
    <w:rsid w:val="00587562"/>
    <w:rsid w:val="00596684"/>
    <w:rsid w:val="00597BA2"/>
    <w:rsid w:val="005A2324"/>
    <w:rsid w:val="005B7177"/>
    <w:rsid w:val="005D5698"/>
    <w:rsid w:val="005E51D3"/>
    <w:rsid w:val="00611F28"/>
    <w:rsid w:val="00667CD6"/>
    <w:rsid w:val="00683EF9"/>
    <w:rsid w:val="006872D0"/>
    <w:rsid w:val="00693CCF"/>
    <w:rsid w:val="006A64D5"/>
    <w:rsid w:val="006C6936"/>
    <w:rsid w:val="006D6CD9"/>
    <w:rsid w:val="00703313"/>
    <w:rsid w:val="00714739"/>
    <w:rsid w:val="007220FB"/>
    <w:rsid w:val="007259D5"/>
    <w:rsid w:val="00725CA5"/>
    <w:rsid w:val="00754919"/>
    <w:rsid w:val="00756768"/>
    <w:rsid w:val="00766D97"/>
    <w:rsid w:val="00770007"/>
    <w:rsid w:val="00786C9A"/>
    <w:rsid w:val="007A75FD"/>
    <w:rsid w:val="007B6E7A"/>
    <w:rsid w:val="007C53CA"/>
    <w:rsid w:val="007F6362"/>
    <w:rsid w:val="0080207E"/>
    <w:rsid w:val="00837DF5"/>
    <w:rsid w:val="00881D82"/>
    <w:rsid w:val="00882540"/>
    <w:rsid w:val="00887FAA"/>
    <w:rsid w:val="008D5472"/>
    <w:rsid w:val="009108DD"/>
    <w:rsid w:val="00955055"/>
    <w:rsid w:val="0097661B"/>
    <w:rsid w:val="00987D3F"/>
    <w:rsid w:val="009A508F"/>
    <w:rsid w:val="009C7910"/>
    <w:rsid w:val="009E612A"/>
    <w:rsid w:val="009F0021"/>
    <w:rsid w:val="009F77CC"/>
    <w:rsid w:val="00A17416"/>
    <w:rsid w:val="00A2676F"/>
    <w:rsid w:val="00A34E52"/>
    <w:rsid w:val="00A41650"/>
    <w:rsid w:val="00A4399B"/>
    <w:rsid w:val="00AD433C"/>
    <w:rsid w:val="00AD6FB9"/>
    <w:rsid w:val="00B004FE"/>
    <w:rsid w:val="00B00AC8"/>
    <w:rsid w:val="00B522FF"/>
    <w:rsid w:val="00B64D2A"/>
    <w:rsid w:val="00B67344"/>
    <w:rsid w:val="00B71413"/>
    <w:rsid w:val="00B80B63"/>
    <w:rsid w:val="00B81ED0"/>
    <w:rsid w:val="00B93607"/>
    <w:rsid w:val="00B96652"/>
    <w:rsid w:val="00BA124C"/>
    <w:rsid w:val="00C24A98"/>
    <w:rsid w:val="00C270E3"/>
    <w:rsid w:val="00C27564"/>
    <w:rsid w:val="00C33126"/>
    <w:rsid w:val="00C3690B"/>
    <w:rsid w:val="00C87363"/>
    <w:rsid w:val="00C939B3"/>
    <w:rsid w:val="00CE24C0"/>
    <w:rsid w:val="00CF53D9"/>
    <w:rsid w:val="00D00608"/>
    <w:rsid w:val="00D13622"/>
    <w:rsid w:val="00D27E11"/>
    <w:rsid w:val="00D30738"/>
    <w:rsid w:val="00D32D56"/>
    <w:rsid w:val="00D519FE"/>
    <w:rsid w:val="00D534CC"/>
    <w:rsid w:val="00D54716"/>
    <w:rsid w:val="00D648EE"/>
    <w:rsid w:val="00D8305C"/>
    <w:rsid w:val="00D84E43"/>
    <w:rsid w:val="00D94339"/>
    <w:rsid w:val="00DF2566"/>
    <w:rsid w:val="00E13D90"/>
    <w:rsid w:val="00E15ABE"/>
    <w:rsid w:val="00E25C2D"/>
    <w:rsid w:val="00E306DD"/>
    <w:rsid w:val="00E509B8"/>
    <w:rsid w:val="00E7478A"/>
    <w:rsid w:val="00E85595"/>
    <w:rsid w:val="00EA30FA"/>
    <w:rsid w:val="00EA70FC"/>
    <w:rsid w:val="00EB19BE"/>
    <w:rsid w:val="00EE034F"/>
    <w:rsid w:val="00F32DC9"/>
    <w:rsid w:val="00F90810"/>
    <w:rsid w:val="00F952F4"/>
    <w:rsid w:val="00FB3638"/>
    <w:rsid w:val="00FB6349"/>
    <w:rsid w:val="00FC769F"/>
    <w:rsid w:val="00FE3C0A"/>
    <w:rsid w:val="00FF1A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F31AC"/>
  <w15:chartTrackingRefBased/>
  <w15:docId w15:val="{C5910159-8C8D-48B2-9D35-36FFCEE59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B6349"/>
    <w:pPr>
      <w:keepNext/>
      <w:suppressAutoHyphens/>
      <w:spacing w:before="240" w:after="60" w:line="240" w:lineRule="auto"/>
      <w:outlineLvl w:val="0"/>
    </w:pPr>
    <w:rPr>
      <w:rFonts w:ascii="Arial" w:eastAsia="Times New Roman" w:hAnsi="Arial" w:cs="Arial"/>
      <w:b/>
      <w:bCs/>
      <w:kern w:val="3"/>
      <w:sz w:val="32"/>
      <w:szCs w:val="32"/>
      <w:lang w:eastAsia="es-ES"/>
    </w:rPr>
  </w:style>
  <w:style w:type="paragraph" w:styleId="Ttulo2">
    <w:name w:val="heading 2"/>
    <w:basedOn w:val="Normal"/>
    <w:next w:val="Normal"/>
    <w:link w:val="Ttulo2Car"/>
    <w:unhideWhenUsed/>
    <w:qFormat/>
    <w:rsid w:val="00FB6349"/>
    <w:pPr>
      <w:keepNext/>
      <w:suppressAutoHyphens/>
      <w:spacing w:after="0" w:line="240" w:lineRule="auto"/>
      <w:jc w:val="both"/>
      <w:outlineLvl w:val="1"/>
    </w:pPr>
    <w:rPr>
      <w:rFonts w:ascii="Arial Narrow" w:eastAsia="Times New Roman" w:hAnsi="Arial Narrow" w:cs="Times New Roman"/>
      <w:b/>
      <w:bCs/>
      <w:iCs/>
      <w:sz w:val="24"/>
      <w:szCs w:val="24"/>
      <w:lang w:val="es" w:eastAsia="es-ES"/>
    </w:rPr>
  </w:style>
  <w:style w:type="paragraph" w:styleId="Ttulo3">
    <w:name w:val="heading 3"/>
    <w:basedOn w:val="Normal"/>
    <w:next w:val="Normal"/>
    <w:link w:val="Ttulo3Car"/>
    <w:unhideWhenUsed/>
    <w:qFormat/>
    <w:rsid w:val="00FB6349"/>
    <w:pPr>
      <w:keepNext/>
      <w:suppressAutoHyphens/>
      <w:spacing w:after="0" w:line="240" w:lineRule="auto"/>
      <w:jc w:val="both"/>
      <w:outlineLvl w:val="2"/>
    </w:pPr>
    <w:rPr>
      <w:rFonts w:ascii="Arial Narrow" w:eastAsia="Times New Roman" w:hAnsi="Arial Narrow" w:cs="Times New Roman"/>
      <w:b/>
      <w:bCs/>
      <w:iCs/>
      <w:sz w:val="20"/>
      <w:szCs w:val="24"/>
      <w:lang w:val="es" w:eastAsia="es-ES"/>
    </w:rPr>
  </w:style>
  <w:style w:type="paragraph" w:styleId="Ttulo4">
    <w:name w:val="heading 4"/>
    <w:basedOn w:val="Normal"/>
    <w:next w:val="Normal"/>
    <w:link w:val="Ttulo4Car"/>
    <w:unhideWhenUsed/>
    <w:qFormat/>
    <w:rsid w:val="00FB6349"/>
    <w:pPr>
      <w:keepNext/>
      <w:suppressAutoHyphens/>
      <w:spacing w:after="0" w:line="240" w:lineRule="auto"/>
      <w:jc w:val="center"/>
      <w:outlineLvl w:val="3"/>
    </w:pPr>
    <w:rPr>
      <w:rFonts w:ascii="Bookman Old Style" w:eastAsia="Times New Roman" w:hAnsi="Bookman Old Style" w:cs="Times New Roman"/>
      <w:b/>
      <w:bCs/>
      <w:iCs/>
      <w:sz w:val="24"/>
      <w:szCs w:val="24"/>
      <w:lang w:val="es" w:eastAsia="es-ES"/>
    </w:rPr>
  </w:style>
  <w:style w:type="paragraph" w:styleId="Ttulo5">
    <w:name w:val="heading 5"/>
    <w:basedOn w:val="Normal"/>
    <w:next w:val="Normal"/>
    <w:link w:val="Ttulo5Car"/>
    <w:unhideWhenUsed/>
    <w:qFormat/>
    <w:rsid w:val="00FB6349"/>
    <w:pPr>
      <w:keepNext/>
      <w:suppressAutoHyphens/>
      <w:spacing w:after="0" w:line="240" w:lineRule="auto"/>
      <w:outlineLvl w:val="4"/>
    </w:pPr>
    <w:rPr>
      <w:rFonts w:ascii="Arial" w:eastAsia="Times New Roman" w:hAnsi="Arial" w:cs="Times New Roman"/>
      <w:b/>
      <w:szCs w:val="24"/>
      <w:lang w:eastAsia="es-ES"/>
    </w:rPr>
  </w:style>
  <w:style w:type="paragraph" w:styleId="Ttulo6">
    <w:name w:val="heading 6"/>
    <w:basedOn w:val="Normal"/>
    <w:next w:val="Normal"/>
    <w:link w:val="Ttulo6Car"/>
    <w:unhideWhenUsed/>
    <w:qFormat/>
    <w:rsid w:val="00FB6349"/>
    <w:pPr>
      <w:keepNext/>
      <w:suppressAutoHyphens/>
      <w:spacing w:after="0" w:line="240" w:lineRule="auto"/>
      <w:jc w:val="right"/>
      <w:outlineLvl w:val="5"/>
    </w:pPr>
    <w:rPr>
      <w:rFonts w:ascii="Arial" w:eastAsia="Times New Roman" w:hAnsi="Arial" w:cs="Times New Roman"/>
      <w:b/>
      <w:bCs/>
      <w:iCs/>
      <w:szCs w:val="24"/>
      <w:lang w:val="es" w:eastAsia="es-ES"/>
    </w:rPr>
  </w:style>
  <w:style w:type="paragraph" w:styleId="Ttulo7">
    <w:name w:val="heading 7"/>
    <w:basedOn w:val="Normal"/>
    <w:next w:val="Normal"/>
    <w:link w:val="Ttulo7Car"/>
    <w:qFormat/>
    <w:rsid w:val="00FB6349"/>
    <w:pPr>
      <w:keepNext/>
      <w:suppressAutoHyphens/>
      <w:spacing w:after="0" w:line="240" w:lineRule="auto"/>
      <w:jc w:val="center"/>
      <w:outlineLvl w:val="6"/>
    </w:pPr>
    <w:rPr>
      <w:rFonts w:ascii="Arial" w:eastAsia="Times New Roman" w:hAnsi="Arial" w:cs="Times New Roman"/>
      <w:b/>
      <w:bCs/>
      <w:iCs/>
      <w:szCs w:val="24"/>
      <w:lang w:val="es" w:eastAsia="es-ES"/>
    </w:rPr>
  </w:style>
  <w:style w:type="paragraph" w:styleId="Ttulo8">
    <w:name w:val="heading 8"/>
    <w:basedOn w:val="Normal"/>
    <w:next w:val="Normal"/>
    <w:link w:val="Ttulo8Car"/>
    <w:qFormat/>
    <w:rsid w:val="00FB6349"/>
    <w:pPr>
      <w:suppressAutoHyphens/>
      <w:spacing w:before="240" w:after="60" w:line="240" w:lineRule="auto"/>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qFormat/>
    <w:rsid w:val="00FB6349"/>
    <w:pPr>
      <w:keepNext/>
      <w:suppressAutoHyphens/>
      <w:spacing w:after="0" w:line="240" w:lineRule="auto"/>
      <w:outlineLvl w:val="8"/>
    </w:pPr>
    <w:rPr>
      <w:rFonts w:ascii="Arial Narrow" w:eastAsia="Times New Roman" w:hAnsi="Arial Narrow" w:cs="Times New Roman"/>
      <w:b/>
      <w:iCs/>
      <w:sz w:val="24"/>
      <w:szCs w:val="24"/>
      <w:lang w:val="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qFormat/>
    <w:rsid w:val="008D5472"/>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8D5472"/>
    <w:rPr>
      <w:rFonts w:ascii="Times New Roman" w:eastAsia="Times New Roman" w:hAnsi="Times New Roman" w:cs="Times New Roman"/>
      <w:sz w:val="24"/>
      <w:szCs w:val="24"/>
      <w:lang w:val="es-ES" w:eastAsia="es-ES"/>
    </w:rPr>
  </w:style>
  <w:style w:type="paragraph" w:styleId="Textoindependiente">
    <w:name w:val="Body Text"/>
    <w:aliases w:val="Subsection Body Text,body text,bt,Texto independiente1,Texto independiente2"/>
    <w:basedOn w:val="Normal"/>
    <w:link w:val="TextoindependienteCar"/>
    <w:qFormat/>
    <w:rsid w:val="008D5472"/>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val="es-ES" w:eastAsia="es-ES"/>
    </w:rPr>
  </w:style>
  <w:style w:type="character" w:customStyle="1" w:styleId="TextoindependienteCar">
    <w:name w:val="Texto independiente Car"/>
    <w:aliases w:val="Subsection Body Text Car,body text Car,bt Car,Texto independiente1 Car,Texto independiente2 Car"/>
    <w:basedOn w:val="Fuentedeprrafopredeter"/>
    <w:link w:val="Textoindependiente"/>
    <w:rsid w:val="008D5472"/>
    <w:rPr>
      <w:rFonts w:ascii="Arial" w:eastAsia="Times New Roman" w:hAnsi="Arial" w:cs="Times New Roman"/>
      <w:i/>
      <w:sz w:val="24"/>
      <w:szCs w:val="20"/>
      <w:lang w:val="es-ES" w:eastAsia="es-ES"/>
    </w:rPr>
  </w:style>
  <w:style w:type="paragraph" w:customStyle="1" w:styleId="Default">
    <w:name w:val="Default"/>
    <w:qFormat/>
    <w:rsid w:val="008D547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Ha,titulo 3,HOJA,Bolita,Párrafo de lista4,BOLADEF,Párrafo de lista3,Párrafo de lista21,BOLA,Nivel 1 OS,Normal_viñetas_ICONTEC,List1,Bullet List,FooterText,numbered,List Paragraph1,Paragraphe de liste1,lp1,Colorful List Accent 1,Foot,列出段"/>
    <w:basedOn w:val="Normal"/>
    <w:link w:val="PrrafodelistaCar"/>
    <w:uiPriority w:val="34"/>
    <w:qFormat/>
    <w:rsid w:val="008D5472"/>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1 Car,Bullet List Car,FooterText Car,numbered Car,lp1 Car"/>
    <w:link w:val="Prrafodelista"/>
    <w:uiPriority w:val="34"/>
    <w:qFormat/>
    <w:locked/>
    <w:rsid w:val="008D5472"/>
    <w:rPr>
      <w:rFonts w:ascii="Times New Roman" w:eastAsia="Times New Roman" w:hAnsi="Times New Roman" w:cs="Times New Roman"/>
      <w:sz w:val="20"/>
      <w:szCs w:val="20"/>
      <w:lang w:val="es-ES_tradnl" w:eastAsia="es-ES"/>
    </w:rPr>
  </w:style>
  <w:style w:type="paragraph" w:styleId="NormalWeb">
    <w:name w:val="Normal (Web)"/>
    <w:basedOn w:val="Normal"/>
    <w:uiPriority w:val="99"/>
    <w:rsid w:val="00D94339"/>
    <w:pPr>
      <w:spacing w:before="100" w:after="100" w:line="240" w:lineRule="auto"/>
    </w:pPr>
    <w:rPr>
      <w:rFonts w:ascii="Arial Unicode MS" w:eastAsia="Arial Unicode MS" w:hAnsi="Arial Unicode MS" w:cs="Arial"/>
      <w:bCs/>
      <w:iCs/>
      <w:sz w:val="24"/>
      <w:szCs w:val="24"/>
      <w:lang w:val="es-ES_tradnl" w:eastAsia="es-ES"/>
    </w:rPr>
  </w:style>
  <w:style w:type="character" w:styleId="Refdecomentario">
    <w:name w:val="annotation reference"/>
    <w:basedOn w:val="Fuentedeprrafopredeter"/>
    <w:unhideWhenUsed/>
    <w:qFormat/>
    <w:rsid w:val="009A508F"/>
    <w:rPr>
      <w:sz w:val="16"/>
      <w:szCs w:val="16"/>
    </w:rPr>
  </w:style>
  <w:style w:type="paragraph" w:styleId="Textocomentario">
    <w:name w:val="annotation text"/>
    <w:basedOn w:val="Normal"/>
    <w:link w:val="TextocomentarioCar"/>
    <w:unhideWhenUsed/>
    <w:qFormat/>
    <w:rsid w:val="009A508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9A508F"/>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nhideWhenUsed/>
    <w:qFormat/>
    <w:rsid w:val="009A50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9A508F"/>
    <w:rPr>
      <w:rFonts w:ascii="Segoe UI" w:hAnsi="Segoe UI" w:cs="Segoe UI"/>
      <w:sz w:val="18"/>
      <w:szCs w:val="18"/>
    </w:rPr>
  </w:style>
  <w:style w:type="character" w:customStyle="1" w:styleId="A9">
    <w:name w:val="A9"/>
    <w:rsid w:val="005B7177"/>
    <w:rPr>
      <w:color w:val="211D1E"/>
      <w:sz w:val="19"/>
      <w:szCs w:val="19"/>
    </w:rPr>
  </w:style>
  <w:style w:type="paragraph" w:styleId="Encabezado">
    <w:name w:val="header"/>
    <w:aliases w:val="h,h8,h9,h10,h18,Encabezado 1,Encabezado1"/>
    <w:basedOn w:val="Normal"/>
    <w:link w:val="EncabezadoCar"/>
    <w:unhideWhenUsed/>
    <w:qFormat/>
    <w:rsid w:val="00754919"/>
    <w:pPr>
      <w:tabs>
        <w:tab w:val="center" w:pos="4419"/>
        <w:tab w:val="right" w:pos="8838"/>
      </w:tabs>
      <w:spacing w:after="0" w:line="240" w:lineRule="auto"/>
    </w:pPr>
  </w:style>
  <w:style w:type="character" w:customStyle="1" w:styleId="EncabezadoCar">
    <w:name w:val="Encabezado Car"/>
    <w:aliases w:val="h Car,h8 Car,h9 Car,h10 Car,h18 Car,Encabezado 1 Car,Encabezado1 Car"/>
    <w:basedOn w:val="Fuentedeprrafopredeter"/>
    <w:link w:val="Encabezado"/>
    <w:rsid w:val="00754919"/>
  </w:style>
  <w:style w:type="character" w:styleId="Nmerodepgina">
    <w:name w:val="page number"/>
    <w:unhideWhenUsed/>
    <w:qFormat/>
    <w:rsid w:val="00754919"/>
    <w:rPr>
      <w:rFonts w:eastAsia="Times New Roman" w:cs="Times New Roman"/>
      <w:bCs w:val="0"/>
      <w:iCs w:val="0"/>
      <w:szCs w:val="22"/>
      <w:lang w:val="es-ES"/>
    </w:rPr>
  </w:style>
  <w:style w:type="character" w:customStyle="1" w:styleId="Ttulo1Car">
    <w:name w:val="Título 1 Car"/>
    <w:basedOn w:val="Fuentedeprrafopredeter"/>
    <w:link w:val="Ttulo1"/>
    <w:rsid w:val="00FB6349"/>
    <w:rPr>
      <w:rFonts w:ascii="Arial" w:eastAsia="Times New Roman" w:hAnsi="Arial" w:cs="Arial"/>
      <w:b/>
      <w:bCs/>
      <w:kern w:val="3"/>
      <w:sz w:val="32"/>
      <w:szCs w:val="32"/>
      <w:lang w:eastAsia="es-ES"/>
    </w:rPr>
  </w:style>
  <w:style w:type="character" w:customStyle="1" w:styleId="Ttulo2Car">
    <w:name w:val="Título 2 Car"/>
    <w:basedOn w:val="Fuentedeprrafopredeter"/>
    <w:link w:val="Ttulo2"/>
    <w:rsid w:val="00FB6349"/>
    <w:rPr>
      <w:rFonts w:ascii="Arial Narrow" w:eastAsia="Times New Roman" w:hAnsi="Arial Narrow" w:cs="Times New Roman"/>
      <w:b/>
      <w:bCs/>
      <w:iCs/>
      <w:sz w:val="24"/>
      <w:szCs w:val="24"/>
      <w:lang w:val="es" w:eastAsia="es-ES"/>
    </w:rPr>
  </w:style>
  <w:style w:type="character" w:customStyle="1" w:styleId="Ttulo3Car">
    <w:name w:val="Título 3 Car"/>
    <w:basedOn w:val="Fuentedeprrafopredeter"/>
    <w:link w:val="Ttulo3"/>
    <w:rsid w:val="00FB6349"/>
    <w:rPr>
      <w:rFonts w:ascii="Arial Narrow" w:eastAsia="Times New Roman" w:hAnsi="Arial Narrow" w:cs="Times New Roman"/>
      <w:b/>
      <w:bCs/>
      <w:iCs/>
      <w:sz w:val="20"/>
      <w:szCs w:val="24"/>
      <w:lang w:val="es" w:eastAsia="es-ES"/>
    </w:rPr>
  </w:style>
  <w:style w:type="character" w:customStyle="1" w:styleId="Ttulo4Car">
    <w:name w:val="Título 4 Car"/>
    <w:basedOn w:val="Fuentedeprrafopredeter"/>
    <w:link w:val="Ttulo4"/>
    <w:rsid w:val="00FB6349"/>
    <w:rPr>
      <w:rFonts w:ascii="Bookman Old Style" w:eastAsia="Times New Roman" w:hAnsi="Bookman Old Style" w:cs="Times New Roman"/>
      <w:b/>
      <w:bCs/>
      <w:iCs/>
      <w:sz w:val="24"/>
      <w:szCs w:val="24"/>
      <w:lang w:val="es" w:eastAsia="es-ES"/>
    </w:rPr>
  </w:style>
  <w:style w:type="character" w:customStyle="1" w:styleId="Ttulo5Car">
    <w:name w:val="Título 5 Car"/>
    <w:basedOn w:val="Fuentedeprrafopredeter"/>
    <w:link w:val="Ttulo5"/>
    <w:rsid w:val="00FB6349"/>
    <w:rPr>
      <w:rFonts w:ascii="Arial" w:eastAsia="Times New Roman" w:hAnsi="Arial" w:cs="Times New Roman"/>
      <w:b/>
      <w:szCs w:val="24"/>
      <w:lang w:eastAsia="es-ES"/>
    </w:rPr>
  </w:style>
  <w:style w:type="character" w:customStyle="1" w:styleId="Ttulo6Car">
    <w:name w:val="Título 6 Car"/>
    <w:basedOn w:val="Fuentedeprrafopredeter"/>
    <w:link w:val="Ttulo6"/>
    <w:rsid w:val="00FB6349"/>
    <w:rPr>
      <w:rFonts w:ascii="Arial" w:eastAsia="Times New Roman" w:hAnsi="Arial" w:cs="Times New Roman"/>
      <w:b/>
      <w:bCs/>
      <w:iCs/>
      <w:szCs w:val="24"/>
      <w:lang w:val="es" w:eastAsia="es-ES"/>
    </w:rPr>
  </w:style>
  <w:style w:type="character" w:customStyle="1" w:styleId="Ttulo7Car">
    <w:name w:val="Título 7 Car"/>
    <w:basedOn w:val="Fuentedeprrafopredeter"/>
    <w:link w:val="Ttulo7"/>
    <w:rsid w:val="00FB6349"/>
    <w:rPr>
      <w:rFonts w:ascii="Arial" w:eastAsia="Times New Roman" w:hAnsi="Arial" w:cs="Times New Roman"/>
      <w:b/>
      <w:bCs/>
      <w:iCs/>
      <w:szCs w:val="24"/>
      <w:lang w:val="es" w:eastAsia="es-ES"/>
    </w:rPr>
  </w:style>
  <w:style w:type="character" w:customStyle="1" w:styleId="Ttulo8Car">
    <w:name w:val="Título 8 Car"/>
    <w:basedOn w:val="Fuentedeprrafopredeter"/>
    <w:link w:val="Ttulo8"/>
    <w:rsid w:val="00FB6349"/>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FB6349"/>
    <w:rPr>
      <w:rFonts w:ascii="Arial Narrow" w:eastAsia="Times New Roman" w:hAnsi="Arial Narrow" w:cs="Times New Roman"/>
      <w:b/>
      <w:iCs/>
      <w:sz w:val="24"/>
      <w:szCs w:val="24"/>
      <w:lang w:val="es" w:eastAsia="es-ES"/>
    </w:rPr>
  </w:style>
  <w:style w:type="table" w:customStyle="1" w:styleId="TableNormal">
    <w:name w:val="Table Normal"/>
    <w:qFormat/>
    <w:rsid w:val="00FB6349"/>
    <w:pPr>
      <w:spacing w:after="0" w:line="240" w:lineRule="auto"/>
    </w:pPr>
    <w:rPr>
      <w:rFonts w:ascii="Times New Roman" w:eastAsia="Times New Roman" w:hAnsi="Times New Roman" w:cs="Times New Roman"/>
      <w:sz w:val="24"/>
      <w:szCs w:val="24"/>
      <w:lang w:val="es-ES" w:eastAsia="es-MX"/>
    </w:rPr>
    <w:tblPr>
      <w:tblCellMar>
        <w:top w:w="0" w:type="dxa"/>
        <w:left w:w="0" w:type="dxa"/>
        <w:bottom w:w="0" w:type="dxa"/>
        <w:right w:w="0" w:type="dxa"/>
      </w:tblCellMar>
    </w:tblPr>
  </w:style>
  <w:style w:type="paragraph" w:styleId="Ttulo">
    <w:name w:val="Title"/>
    <w:basedOn w:val="Normal"/>
    <w:link w:val="TtuloCar"/>
    <w:qFormat/>
    <w:rsid w:val="00FB6349"/>
    <w:pPr>
      <w:suppressAutoHyphens/>
      <w:overflowPunct w:val="0"/>
      <w:autoSpaceDE w:val="0"/>
      <w:spacing w:after="0" w:line="240" w:lineRule="auto"/>
      <w:jc w:val="center"/>
    </w:pPr>
    <w:rPr>
      <w:rFonts w:ascii="Times New Roman" w:eastAsia="Times New Roman" w:hAnsi="Times New Roman" w:cs="Times New Roman"/>
      <w:b/>
      <w:sz w:val="24"/>
      <w:szCs w:val="20"/>
      <w:lang w:val="es" w:eastAsia="es-ES"/>
    </w:rPr>
  </w:style>
  <w:style w:type="character" w:customStyle="1" w:styleId="TtuloCar">
    <w:name w:val="Título Car"/>
    <w:basedOn w:val="Fuentedeprrafopredeter"/>
    <w:link w:val="Ttulo"/>
    <w:rsid w:val="00FB6349"/>
    <w:rPr>
      <w:rFonts w:ascii="Times New Roman" w:eastAsia="Times New Roman" w:hAnsi="Times New Roman" w:cs="Times New Roman"/>
      <w:b/>
      <w:sz w:val="24"/>
      <w:szCs w:val="20"/>
      <w:lang w:val="es" w:eastAsia="es-ES"/>
    </w:rPr>
  </w:style>
  <w:style w:type="character" w:styleId="Hipervnculo">
    <w:name w:val="Hyperlink"/>
    <w:uiPriority w:val="99"/>
    <w:rsid w:val="00FB6349"/>
    <w:rPr>
      <w:color w:val="0000FF"/>
      <w:u w:val="single"/>
    </w:rPr>
  </w:style>
  <w:style w:type="paragraph" w:styleId="Textoindependiente3">
    <w:name w:val="Body Text 3"/>
    <w:basedOn w:val="Normal"/>
    <w:link w:val="Textoindependiente3Car"/>
    <w:qFormat/>
    <w:rsid w:val="00FB6349"/>
    <w:pPr>
      <w:suppressAutoHyphens/>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FB6349"/>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rsid w:val="00FB6349"/>
    <w:pPr>
      <w:widowControl w:val="0"/>
      <w:suppressAutoHyphens/>
      <w:overflowPunct w:val="0"/>
      <w:autoSpaceDE w:val="0"/>
      <w:spacing w:after="0" w:line="240" w:lineRule="auto"/>
      <w:jc w:val="both"/>
    </w:pPr>
    <w:rPr>
      <w:rFonts w:ascii="Century Gothic" w:eastAsia="Times New Roman" w:hAnsi="Century Gothic" w:cs="Times New Roman"/>
      <w:sz w:val="20"/>
      <w:szCs w:val="20"/>
      <w:lang w:eastAsia="es-ES"/>
    </w:rPr>
  </w:style>
  <w:style w:type="character" w:customStyle="1" w:styleId="Textoindependiente2Car">
    <w:name w:val="Texto independiente 2 Car"/>
    <w:basedOn w:val="Fuentedeprrafopredeter"/>
    <w:link w:val="Textoindependiente2"/>
    <w:rsid w:val="00FB6349"/>
    <w:rPr>
      <w:rFonts w:ascii="Century Gothic" w:eastAsia="Times New Roman" w:hAnsi="Century Gothic" w:cs="Times New Roman"/>
      <w:sz w:val="20"/>
      <w:szCs w:val="20"/>
      <w:lang w:eastAsia="es-ES"/>
    </w:rPr>
  </w:style>
  <w:style w:type="paragraph" w:customStyle="1" w:styleId="CarCarCarCar">
    <w:name w:val="Car Car Car Car"/>
    <w:basedOn w:val="Normal"/>
    <w:rsid w:val="00FB6349"/>
    <w:pPr>
      <w:suppressAutoHyphens/>
      <w:spacing w:line="240" w:lineRule="exact"/>
    </w:pPr>
    <w:rPr>
      <w:rFonts w:ascii="Verdana" w:eastAsia="Times New Roman" w:hAnsi="Verdana" w:cs="Times New Roman"/>
      <w:sz w:val="20"/>
      <w:szCs w:val="20"/>
      <w:lang w:val="en-US"/>
    </w:rPr>
  </w:style>
  <w:style w:type="paragraph" w:styleId="Sangradetextonormal">
    <w:name w:val="Body Text Indent"/>
    <w:basedOn w:val="Normal"/>
    <w:link w:val="SangradetextonormalCar"/>
    <w:rsid w:val="00FB6349"/>
    <w:pPr>
      <w:suppressAutoHyphens/>
      <w:spacing w:after="0" w:line="240" w:lineRule="auto"/>
      <w:ind w:left="720" w:hanging="12"/>
      <w:jc w:val="both"/>
    </w:pPr>
    <w:rPr>
      <w:rFonts w:ascii="Arial Narrow" w:eastAsia="Times New Roman" w:hAnsi="Arial Narrow" w:cs="Times New Roman"/>
      <w:bCs/>
      <w:iCs/>
      <w:sz w:val="24"/>
      <w:szCs w:val="24"/>
      <w:lang w:val="es" w:eastAsia="es-ES"/>
    </w:rPr>
  </w:style>
  <w:style w:type="character" w:customStyle="1" w:styleId="SangradetextonormalCar">
    <w:name w:val="Sangría de texto normal Car"/>
    <w:basedOn w:val="Fuentedeprrafopredeter"/>
    <w:link w:val="Sangradetextonormal"/>
    <w:rsid w:val="00FB6349"/>
    <w:rPr>
      <w:rFonts w:ascii="Arial Narrow" w:eastAsia="Times New Roman" w:hAnsi="Arial Narrow" w:cs="Times New Roman"/>
      <w:bCs/>
      <w:iCs/>
      <w:sz w:val="24"/>
      <w:szCs w:val="24"/>
      <w:lang w:val="es" w:eastAsia="es-ES"/>
    </w:rPr>
  </w:style>
  <w:style w:type="paragraph" w:styleId="Sangra2detindependiente">
    <w:name w:val="Body Text Indent 2"/>
    <w:basedOn w:val="Normal"/>
    <w:link w:val="Sangra2detindependienteCar"/>
    <w:rsid w:val="00FB6349"/>
    <w:pPr>
      <w:suppressAutoHyphens/>
      <w:spacing w:after="0" w:line="240" w:lineRule="auto"/>
      <w:ind w:left="720"/>
      <w:jc w:val="both"/>
    </w:pPr>
    <w:rPr>
      <w:rFonts w:ascii="Arial Narrow" w:eastAsia="Times New Roman" w:hAnsi="Arial Narrow" w:cs="Times New Roman"/>
      <w:bCs/>
      <w:iCs/>
      <w:sz w:val="24"/>
      <w:szCs w:val="24"/>
      <w:lang w:val="es" w:eastAsia="es-ES"/>
    </w:rPr>
  </w:style>
  <w:style w:type="character" w:customStyle="1" w:styleId="Sangra2detindependienteCar">
    <w:name w:val="Sangría 2 de t. independiente Car"/>
    <w:basedOn w:val="Fuentedeprrafopredeter"/>
    <w:link w:val="Sangra2detindependiente"/>
    <w:rsid w:val="00FB6349"/>
    <w:rPr>
      <w:rFonts w:ascii="Arial Narrow" w:eastAsia="Times New Roman" w:hAnsi="Arial Narrow" w:cs="Times New Roman"/>
      <w:bCs/>
      <w:iCs/>
      <w:sz w:val="24"/>
      <w:szCs w:val="24"/>
      <w:lang w:val="es" w:eastAsia="es-ES"/>
    </w:rPr>
  </w:style>
  <w:style w:type="paragraph" w:styleId="Sangra3detindependiente">
    <w:name w:val="Body Text Indent 3"/>
    <w:basedOn w:val="Normal"/>
    <w:link w:val="Sangra3detindependienteCar"/>
    <w:rsid w:val="00FB6349"/>
    <w:pPr>
      <w:suppressAutoHyphens/>
      <w:spacing w:after="0" w:line="240" w:lineRule="auto"/>
      <w:ind w:left="708"/>
      <w:jc w:val="both"/>
    </w:pPr>
    <w:rPr>
      <w:rFonts w:ascii="Arial" w:eastAsia="Times New Roman" w:hAnsi="Arial" w:cs="Times New Roman"/>
      <w:bCs/>
      <w:iCs/>
      <w:sz w:val="24"/>
      <w:szCs w:val="24"/>
      <w:lang w:val="es" w:eastAsia="es-ES"/>
    </w:rPr>
  </w:style>
  <w:style w:type="character" w:customStyle="1" w:styleId="Sangra3detindependienteCar">
    <w:name w:val="Sangría 3 de t. independiente Car"/>
    <w:basedOn w:val="Fuentedeprrafopredeter"/>
    <w:link w:val="Sangra3detindependiente"/>
    <w:rsid w:val="00FB6349"/>
    <w:rPr>
      <w:rFonts w:ascii="Arial" w:eastAsia="Times New Roman" w:hAnsi="Arial" w:cs="Times New Roman"/>
      <w:bCs/>
      <w:iCs/>
      <w:sz w:val="24"/>
      <w:szCs w:val="24"/>
      <w:lang w:val="es" w:eastAsia="es-ES"/>
    </w:rPr>
  </w:style>
  <w:style w:type="character" w:styleId="Hipervnculovisitado">
    <w:name w:val="FollowedHyperlink"/>
    <w:uiPriority w:val="99"/>
    <w:qFormat/>
    <w:rsid w:val="00FB6349"/>
    <w:rPr>
      <w:color w:val="800080"/>
      <w:u w:val="single"/>
    </w:rPr>
  </w:style>
  <w:style w:type="character" w:styleId="Textoennegrita">
    <w:name w:val="Strong"/>
    <w:uiPriority w:val="22"/>
    <w:qFormat/>
    <w:rsid w:val="00FB6349"/>
    <w:rPr>
      <w:b/>
      <w:bCs/>
    </w:rPr>
  </w:style>
  <w:style w:type="paragraph" w:styleId="Subttulo">
    <w:name w:val="Subtitle"/>
    <w:basedOn w:val="Normal"/>
    <w:next w:val="Normal"/>
    <w:link w:val="SubttuloCar"/>
    <w:qFormat/>
    <w:rsid w:val="00FB6349"/>
    <w:pPr>
      <w:suppressAutoHyphens/>
      <w:spacing w:after="0" w:line="240" w:lineRule="auto"/>
    </w:pPr>
    <w:rPr>
      <w:rFonts w:ascii="Arial Narrow" w:eastAsia="Arial Narrow" w:hAnsi="Arial Narrow" w:cs="Arial Narrow"/>
      <w:b/>
      <w:sz w:val="24"/>
      <w:szCs w:val="24"/>
      <w:lang w:eastAsia="es-ES"/>
    </w:rPr>
  </w:style>
  <w:style w:type="character" w:customStyle="1" w:styleId="SubttuloCar">
    <w:name w:val="Subtítulo Car"/>
    <w:basedOn w:val="Fuentedeprrafopredeter"/>
    <w:link w:val="Subttulo"/>
    <w:rsid w:val="00FB6349"/>
    <w:rPr>
      <w:rFonts w:ascii="Arial Narrow" w:eastAsia="Arial Narrow" w:hAnsi="Arial Narrow" w:cs="Arial Narrow"/>
      <w:b/>
      <w:sz w:val="24"/>
      <w:szCs w:val="24"/>
      <w:lang w:eastAsia="es-ES"/>
    </w:rPr>
  </w:style>
  <w:style w:type="paragraph" w:styleId="HTMLconformatoprevio">
    <w:name w:val="HTML Preformatted"/>
    <w:basedOn w:val="Normal"/>
    <w:link w:val="HTMLconformatoprevioCar"/>
    <w:rsid w:val="00FB6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bCs/>
      <w:iCs/>
      <w:sz w:val="20"/>
      <w:szCs w:val="20"/>
      <w:lang w:eastAsia="es-ES"/>
    </w:rPr>
  </w:style>
  <w:style w:type="character" w:customStyle="1" w:styleId="HTMLconformatoprevioCar">
    <w:name w:val="HTML con formato previo Car"/>
    <w:basedOn w:val="Fuentedeprrafopredeter"/>
    <w:link w:val="HTMLconformatoprevio"/>
    <w:rsid w:val="00FB6349"/>
    <w:rPr>
      <w:rFonts w:ascii="Courier New" w:eastAsia="Times New Roman" w:hAnsi="Courier New" w:cs="Times New Roman"/>
      <w:bCs/>
      <w:iCs/>
      <w:sz w:val="20"/>
      <w:szCs w:val="20"/>
      <w:lang w:eastAsia="es-ES"/>
    </w:rPr>
  </w:style>
  <w:style w:type="character" w:styleId="MquinadeescribirHTML">
    <w:name w:val="HTML Typewriter"/>
    <w:rsid w:val="00FB6349"/>
    <w:rPr>
      <w:rFonts w:ascii="Courier New" w:eastAsia="Times New Roman" w:hAnsi="Courier New" w:cs="Courier New"/>
      <w:sz w:val="20"/>
      <w:szCs w:val="20"/>
    </w:rPr>
  </w:style>
  <w:style w:type="paragraph" w:styleId="Lista">
    <w:name w:val="List"/>
    <w:basedOn w:val="Normal"/>
    <w:rsid w:val="00FB6349"/>
    <w:pPr>
      <w:suppressAutoHyphens/>
      <w:spacing w:after="0" w:line="240" w:lineRule="auto"/>
      <w:ind w:left="283" w:hanging="283"/>
    </w:pPr>
    <w:rPr>
      <w:rFonts w:ascii="Arial Narrow" w:eastAsia="Times New Roman" w:hAnsi="Arial Narrow" w:cs="Arial"/>
      <w:bCs/>
      <w:iCs/>
      <w:sz w:val="24"/>
      <w:szCs w:val="24"/>
      <w:lang w:val="es" w:eastAsia="es-ES"/>
    </w:rPr>
  </w:style>
  <w:style w:type="paragraph" w:styleId="Lista2">
    <w:name w:val="List 2"/>
    <w:basedOn w:val="Normal"/>
    <w:rsid w:val="00FB6349"/>
    <w:pPr>
      <w:suppressAutoHyphens/>
      <w:spacing w:after="0" w:line="240" w:lineRule="auto"/>
      <w:ind w:left="566" w:hanging="283"/>
    </w:pPr>
    <w:rPr>
      <w:rFonts w:ascii="Arial Narrow" w:eastAsia="Times New Roman" w:hAnsi="Arial Narrow" w:cs="Arial"/>
      <w:bCs/>
      <w:iCs/>
      <w:sz w:val="24"/>
      <w:szCs w:val="24"/>
      <w:lang w:val="es" w:eastAsia="es-ES"/>
    </w:rPr>
  </w:style>
  <w:style w:type="paragraph" w:styleId="Encabezadodemensaje">
    <w:name w:val="Message Header"/>
    <w:basedOn w:val="Normal"/>
    <w:link w:val="EncabezadodemensajeCar"/>
    <w:rsid w:val="00FB6349"/>
    <w:pPr>
      <w:pBdr>
        <w:top w:val="single" w:sz="6" w:space="1" w:color="000000"/>
        <w:left w:val="single" w:sz="6" w:space="1" w:color="000000"/>
        <w:bottom w:val="single" w:sz="6" w:space="1" w:color="000000"/>
        <w:right w:val="single" w:sz="6" w:space="1" w:color="000000"/>
      </w:pBdr>
      <w:suppressAutoHyphens/>
      <w:spacing w:after="0" w:line="240" w:lineRule="auto"/>
      <w:ind w:left="1134" w:hanging="1134"/>
    </w:pPr>
    <w:rPr>
      <w:rFonts w:ascii="Arial" w:eastAsia="Times New Roman" w:hAnsi="Arial" w:cs="Times New Roman"/>
      <w:bCs/>
      <w:iCs/>
      <w:sz w:val="24"/>
      <w:szCs w:val="24"/>
      <w:lang w:val="es" w:eastAsia="es-ES"/>
    </w:rPr>
  </w:style>
  <w:style w:type="character" w:customStyle="1" w:styleId="EncabezadodemensajeCar">
    <w:name w:val="Encabezado de mensaje Car"/>
    <w:basedOn w:val="Fuentedeprrafopredeter"/>
    <w:link w:val="Encabezadodemensaje"/>
    <w:rsid w:val="00FB6349"/>
    <w:rPr>
      <w:rFonts w:ascii="Arial" w:eastAsia="Times New Roman" w:hAnsi="Arial" w:cs="Times New Roman"/>
      <w:bCs/>
      <w:iCs/>
      <w:sz w:val="24"/>
      <w:szCs w:val="24"/>
      <w:lang w:val="es" w:eastAsia="es-ES"/>
    </w:rPr>
  </w:style>
  <w:style w:type="paragraph" w:styleId="Saludo">
    <w:name w:val="Salutation"/>
    <w:basedOn w:val="Normal"/>
    <w:next w:val="Normal"/>
    <w:link w:val="SaludoCar"/>
    <w:rsid w:val="00FB6349"/>
    <w:p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SaludoCar">
    <w:name w:val="Saludo Car"/>
    <w:basedOn w:val="Fuentedeprrafopredeter"/>
    <w:link w:val="Saludo"/>
    <w:rsid w:val="00FB6349"/>
    <w:rPr>
      <w:rFonts w:ascii="Arial Narrow" w:eastAsia="Times New Roman" w:hAnsi="Arial Narrow" w:cs="Times New Roman"/>
      <w:bCs/>
      <w:iCs/>
      <w:sz w:val="24"/>
      <w:szCs w:val="24"/>
      <w:lang w:val="es" w:eastAsia="es-ES"/>
    </w:rPr>
  </w:style>
  <w:style w:type="paragraph" w:styleId="Cierre">
    <w:name w:val="Closing"/>
    <w:basedOn w:val="Normal"/>
    <w:link w:val="CierreCar"/>
    <w:rsid w:val="00FB6349"/>
    <w:pPr>
      <w:numPr>
        <w:numId w:val="2"/>
      </w:num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CierreCar">
    <w:name w:val="Cierre Car"/>
    <w:basedOn w:val="Fuentedeprrafopredeter"/>
    <w:link w:val="Cierre"/>
    <w:rsid w:val="00FB6349"/>
    <w:rPr>
      <w:rFonts w:ascii="Arial Narrow" w:eastAsia="Times New Roman" w:hAnsi="Arial Narrow" w:cs="Times New Roman"/>
      <w:bCs/>
      <w:iCs/>
      <w:sz w:val="24"/>
      <w:szCs w:val="24"/>
      <w:lang w:val="es" w:eastAsia="es-ES"/>
    </w:rPr>
  </w:style>
  <w:style w:type="paragraph" w:styleId="Listaconvietas2">
    <w:name w:val="List Bullet 2"/>
    <w:basedOn w:val="Normal"/>
    <w:autoRedefine/>
    <w:rsid w:val="00FB6349"/>
    <w:pPr>
      <w:tabs>
        <w:tab w:val="num" w:pos="720"/>
      </w:tabs>
      <w:suppressAutoHyphens/>
      <w:spacing w:after="0" w:line="240" w:lineRule="auto"/>
      <w:ind w:left="720" w:hanging="720"/>
    </w:pPr>
    <w:rPr>
      <w:rFonts w:ascii="Arial Narrow" w:eastAsia="Times New Roman" w:hAnsi="Arial Narrow" w:cs="Arial"/>
      <w:bCs/>
      <w:iCs/>
      <w:sz w:val="24"/>
      <w:szCs w:val="24"/>
      <w:lang w:val="es" w:eastAsia="es-ES"/>
    </w:rPr>
  </w:style>
  <w:style w:type="paragraph" w:customStyle="1" w:styleId="ListaCC">
    <w:name w:val="Lista CC."/>
    <w:basedOn w:val="Normal"/>
    <w:rsid w:val="00FB6349"/>
    <w:pPr>
      <w:suppressAutoHyphens/>
      <w:spacing w:after="0" w:line="240" w:lineRule="auto"/>
    </w:pPr>
    <w:rPr>
      <w:rFonts w:ascii="Arial Narrow" w:eastAsia="Times New Roman" w:hAnsi="Arial Narrow" w:cs="Arial"/>
      <w:bCs/>
      <w:iCs/>
      <w:sz w:val="24"/>
      <w:szCs w:val="24"/>
      <w:lang w:val="es" w:eastAsia="es-ES"/>
    </w:rPr>
  </w:style>
  <w:style w:type="paragraph" w:styleId="Continuarlista2">
    <w:name w:val="List Continue 2"/>
    <w:basedOn w:val="Normal"/>
    <w:rsid w:val="00FB6349"/>
    <w:pPr>
      <w:suppressAutoHyphens/>
      <w:spacing w:after="120" w:line="240" w:lineRule="auto"/>
      <w:ind w:left="566"/>
    </w:pPr>
    <w:rPr>
      <w:rFonts w:ascii="Arial Narrow" w:eastAsia="Times New Roman" w:hAnsi="Arial Narrow" w:cs="Arial"/>
      <w:bCs/>
      <w:iCs/>
      <w:sz w:val="24"/>
      <w:szCs w:val="24"/>
      <w:lang w:val="es" w:eastAsia="es-ES"/>
    </w:rPr>
  </w:style>
  <w:style w:type="paragraph" w:styleId="Firma">
    <w:name w:val="Signature"/>
    <w:basedOn w:val="Normal"/>
    <w:link w:val="FirmaCar"/>
    <w:rsid w:val="00FB6349"/>
    <w:pPr>
      <w:suppressAutoHyphens/>
      <w:spacing w:after="0" w:line="240" w:lineRule="auto"/>
      <w:ind w:left="4252"/>
    </w:pPr>
    <w:rPr>
      <w:rFonts w:ascii="Arial Narrow" w:eastAsia="Times New Roman" w:hAnsi="Arial Narrow" w:cs="Times New Roman"/>
      <w:bCs/>
      <w:iCs/>
      <w:sz w:val="24"/>
      <w:szCs w:val="24"/>
      <w:lang w:val="es" w:eastAsia="es-ES"/>
    </w:rPr>
  </w:style>
  <w:style w:type="character" w:customStyle="1" w:styleId="FirmaCar">
    <w:name w:val="Firma Car"/>
    <w:basedOn w:val="Fuentedeprrafopredeter"/>
    <w:link w:val="Firma"/>
    <w:rsid w:val="00FB6349"/>
    <w:rPr>
      <w:rFonts w:ascii="Arial Narrow" w:eastAsia="Times New Roman" w:hAnsi="Arial Narrow" w:cs="Times New Roman"/>
      <w:bCs/>
      <w:iCs/>
      <w:sz w:val="24"/>
      <w:szCs w:val="24"/>
      <w:lang w:val="es" w:eastAsia="es-ES"/>
    </w:rPr>
  </w:style>
  <w:style w:type="paragraph" w:customStyle="1" w:styleId="Firmapuesto">
    <w:name w:val="Firma puesto"/>
    <w:basedOn w:val="Firma"/>
    <w:rsid w:val="00FB6349"/>
  </w:style>
  <w:style w:type="paragraph" w:customStyle="1" w:styleId="Firmaorganizacin">
    <w:name w:val="Firma organización"/>
    <w:basedOn w:val="Firma"/>
    <w:rsid w:val="00FB6349"/>
  </w:style>
  <w:style w:type="paragraph" w:customStyle="1" w:styleId="Infodocumentosadjuntos">
    <w:name w:val="Info documentos adjuntos"/>
    <w:basedOn w:val="Normal"/>
    <w:rsid w:val="00FB6349"/>
    <w:pPr>
      <w:suppressAutoHyphens/>
      <w:spacing w:after="0" w:line="240" w:lineRule="auto"/>
    </w:pPr>
    <w:rPr>
      <w:rFonts w:ascii="Arial Narrow" w:eastAsia="Times New Roman" w:hAnsi="Arial Narrow" w:cs="Arial"/>
      <w:bCs/>
      <w:iCs/>
      <w:sz w:val="24"/>
      <w:szCs w:val="24"/>
      <w:lang w:val="es" w:eastAsia="es-ES"/>
    </w:rPr>
  </w:style>
  <w:style w:type="paragraph" w:styleId="Asuntodelcomentario">
    <w:name w:val="annotation subject"/>
    <w:basedOn w:val="Textocomentario"/>
    <w:next w:val="Textocomentario"/>
    <w:link w:val="AsuntodelcomentarioCar"/>
    <w:qFormat/>
    <w:rsid w:val="00FB6349"/>
    <w:pPr>
      <w:suppressAutoHyphens/>
    </w:pPr>
    <w:rPr>
      <w:rFonts w:ascii="Arial Narrow" w:hAnsi="Arial Narrow"/>
      <w:b/>
      <w:bCs/>
      <w:iCs/>
      <w:lang w:val="es-CO"/>
    </w:rPr>
  </w:style>
  <w:style w:type="character" w:customStyle="1" w:styleId="AsuntodelcomentarioCar">
    <w:name w:val="Asunto del comentario Car"/>
    <w:basedOn w:val="TextocomentarioCar"/>
    <w:link w:val="Asuntodelcomentario"/>
    <w:rsid w:val="00FB6349"/>
    <w:rPr>
      <w:rFonts w:ascii="Arial Narrow" w:eastAsia="Times New Roman" w:hAnsi="Arial Narrow" w:cs="Times New Roman"/>
      <w:b/>
      <w:bCs/>
      <w:iCs/>
      <w:sz w:val="20"/>
      <w:szCs w:val="20"/>
      <w:lang w:val="es-ES" w:eastAsia="es-ES"/>
    </w:rPr>
  </w:style>
  <w:style w:type="paragraph" w:customStyle="1" w:styleId="CM73">
    <w:name w:val="CM73"/>
    <w:basedOn w:val="Normal"/>
    <w:next w:val="Normal"/>
    <w:rsid w:val="00FB6349"/>
    <w:pPr>
      <w:widowControl w:val="0"/>
      <w:suppressAutoHyphens/>
      <w:autoSpaceDE w:val="0"/>
      <w:spacing w:after="103" w:line="240" w:lineRule="auto"/>
    </w:pPr>
    <w:rPr>
      <w:rFonts w:ascii="Arial Narrow" w:eastAsia="Times New Roman" w:hAnsi="Arial Narrow" w:cs="Times New Roman"/>
      <w:sz w:val="24"/>
      <w:szCs w:val="24"/>
      <w:lang w:eastAsia="es-ES"/>
    </w:rPr>
  </w:style>
  <w:style w:type="paragraph" w:customStyle="1" w:styleId="NormalSencillo">
    <w:name w:val="Normal Sencillo"/>
    <w:basedOn w:val="Normal"/>
    <w:next w:val="Normal"/>
    <w:rsid w:val="00FB6349"/>
    <w:pPr>
      <w:suppressAutoHyphens/>
      <w:spacing w:after="0" w:line="240" w:lineRule="auto"/>
      <w:jc w:val="both"/>
    </w:pPr>
    <w:rPr>
      <w:rFonts w:ascii="Arial" w:eastAsia="Times New Roman" w:hAnsi="Arial" w:cs="Times New Roman"/>
      <w:sz w:val="20"/>
      <w:szCs w:val="20"/>
      <w:lang w:val="es" w:eastAsia="es-ES"/>
    </w:rPr>
  </w:style>
  <w:style w:type="paragraph" w:customStyle="1" w:styleId="MARITZA3">
    <w:name w:val="MARITZA3"/>
    <w:rsid w:val="00FB6349"/>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4"/>
      <w:lang w:val="en-US" w:eastAsia="es-ES"/>
    </w:rPr>
  </w:style>
  <w:style w:type="paragraph" w:customStyle="1" w:styleId="BodyText21">
    <w:name w:val="Body Text 21"/>
    <w:basedOn w:val="Normal"/>
    <w:rsid w:val="00FB6349"/>
    <w:pPr>
      <w:widowControl w:val="0"/>
      <w:suppressAutoHyphens/>
      <w:spacing w:after="0" w:line="240" w:lineRule="auto"/>
      <w:jc w:val="both"/>
    </w:pPr>
    <w:rPr>
      <w:rFonts w:ascii="Arial" w:eastAsia="Times New Roman" w:hAnsi="Arial" w:cs="Times New Roman"/>
      <w:b/>
      <w:sz w:val="24"/>
      <w:szCs w:val="20"/>
      <w:lang w:eastAsia="es-ES"/>
    </w:rPr>
  </w:style>
  <w:style w:type="paragraph" w:styleId="Textodebloque">
    <w:name w:val="Block Text"/>
    <w:basedOn w:val="Normal"/>
    <w:qFormat/>
    <w:rsid w:val="00FB6349"/>
    <w:pPr>
      <w:tabs>
        <w:tab w:val="left" w:pos="-720"/>
      </w:tabs>
      <w:suppressAutoHyphens/>
      <w:spacing w:after="0" w:line="240" w:lineRule="auto"/>
      <w:ind w:left="360" w:right="51"/>
      <w:jc w:val="both"/>
    </w:pPr>
    <w:rPr>
      <w:rFonts w:ascii="Arial" w:eastAsia="Times New Roman" w:hAnsi="Arial" w:cs="Times New Roman"/>
      <w:sz w:val="24"/>
      <w:szCs w:val="20"/>
      <w:lang w:val="es" w:eastAsia="es-ES"/>
    </w:rPr>
  </w:style>
  <w:style w:type="paragraph" w:customStyle="1" w:styleId="font5">
    <w:name w:val="font5"/>
    <w:basedOn w:val="Normal"/>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67">
    <w:name w:val="xl67"/>
    <w:basedOn w:val="Normal"/>
    <w:rsid w:val="00FB6349"/>
    <w:pPr>
      <w:suppressAutoHyphens/>
      <w:spacing w:before="100" w:after="100" w:line="240" w:lineRule="auto"/>
      <w:jc w:val="right"/>
    </w:pPr>
    <w:rPr>
      <w:rFonts w:ascii="Calibri" w:eastAsia="Times New Roman" w:hAnsi="Calibri" w:cs="Times New Roman"/>
      <w:color w:val="000000"/>
      <w:sz w:val="18"/>
      <w:szCs w:val="18"/>
      <w:lang w:eastAsia="es-CO"/>
    </w:rPr>
  </w:style>
  <w:style w:type="paragraph" w:customStyle="1" w:styleId="xl68">
    <w:name w:val="xl68"/>
    <w:basedOn w:val="Normal"/>
    <w:rsid w:val="00FB6349"/>
    <w:pPr>
      <w:suppressAutoHyphens/>
      <w:spacing w:before="100" w:after="100" w:line="240" w:lineRule="auto"/>
    </w:pPr>
    <w:rPr>
      <w:rFonts w:ascii="Calibri" w:eastAsia="Times New Roman" w:hAnsi="Calibri" w:cs="Times New Roman"/>
      <w:color w:val="000000"/>
      <w:sz w:val="18"/>
      <w:szCs w:val="18"/>
      <w:lang w:eastAsia="es-CO"/>
    </w:rPr>
  </w:style>
  <w:style w:type="paragraph" w:customStyle="1" w:styleId="xl69">
    <w:name w:val="xl69"/>
    <w:basedOn w:val="Normal"/>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0">
    <w:name w:val="xl70"/>
    <w:basedOn w:val="Normal"/>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1">
    <w:name w:val="xl71"/>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2">
    <w:name w:val="xl72"/>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3">
    <w:name w:val="xl73"/>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4">
    <w:name w:val="xl7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75">
    <w:name w:val="xl75"/>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6">
    <w:name w:val="xl76"/>
    <w:basedOn w:val="Normal"/>
    <w:rsid w:val="00FB6349"/>
    <w:pP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7">
    <w:name w:val="xl77"/>
    <w:basedOn w:val="Normal"/>
    <w:rsid w:val="00FB6349"/>
    <w:pPr>
      <w:suppressAutoHyphens/>
      <w:spacing w:before="100" w:after="100" w:line="240" w:lineRule="auto"/>
    </w:pPr>
    <w:rPr>
      <w:rFonts w:ascii="Arial" w:eastAsia="Times New Roman" w:hAnsi="Arial" w:cs="Arial"/>
      <w:sz w:val="18"/>
      <w:szCs w:val="18"/>
      <w:lang w:eastAsia="es-CO"/>
    </w:rPr>
  </w:style>
  <w:style w:type="paragraph" w:customStyle="1" w:styleId="xl78">
    <w:name w:val="xl78"/>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79">
    <w:name w:val="xl79"/>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80">
    <w:name w:val="xl80"/>
    <w:basedOn w:val="Normal"/>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81">
    <w:name w:val="xl81"/>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2">
    <w:name w:val="xl82"/>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3">
    <w:name w:val="xl83"/>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4">
    <w:name w:val="xl8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85">
    <w:name w:val="xl85"/>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6">
    <w:name w:val="xl86"/>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7">
    <w:name w:val="xl87"/>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8">
    <w:name w:val="xl88"/>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color w:val="000000"/>
      <w:sz w:val="18"/>
      <w:szCs w:val="18"/>
      <w:lang w:eastAsia="es-CO"/>
    </w:rPr>
  </w:style>
  <w:style w:type="paragraph" w:customStyle="1" w:styleId="xl89">
    <w:name w:val="xl89"/>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0">
    <w:name w:val="xl90"/>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1">
    <w:name w:val="xl91"/>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92">
    <w:name w:val="xl92"/>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3">
    <w:name w:val="xl93"/>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4">
    <w:name w:val="xl9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5">
    <w:name w:val="xl95"/>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96">
    <w:name w:val="xl96"/>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7">
    <w:name w:val="xl97"/>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8">
    <w:name w:val="xl98"/>
    <w:basedOn w:val="Normal"/>
    <w:rsid w:val="00FB6349"/>
    <w:pPr>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99">
    <w:name w:val="xl99"/>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Car">
    <w:name w:val="Car"/>
    <w:basedOn w:val="Normal"/>
    <w:rsid w:val="00FB6349"/>
    <w:pPr>
      <w:suppressAutoHyphens/>
      <w:spacing w:line="240" w:lineRule="exact"/>
    </w:pPr>
    <w:rPr>
      <w:rFonts w:ascii="Verdana" w:eastAsia="Times New Roman" w:hAnsi="Verdana" w:cs="Verdana"/>
      <w:sz w:val="20"/>
      <w:szCs w:val="20"/>
      <w:lang w:val="en-US"/>
    </w:rPr>
  </w:style>
  <w:style w:type="paragraph" w:customStyle="1" w:styleId="Standard">
    <w:name w:val="Standard"/>
    <w:rsid w:val="00FB6349"/>
    <w:pPr>
      <w:suppressAutoHyphens/>
      <w:spacing w:after="0" w:line="100" w:lineRule="atLeast"/>
    </w:pPr>
    <w:rPr>
      <w:rFonts w:ascii="Verdana" w:eastAsia="Times New Roman" w:hAnsi="Verdana" w:cs="Verdana"/>
      <w:kern w:val="3"/>
      <w:lang w:val="es-ES" w:eastAsia="es-ES"/>
    </w:rPr>
  </w:style>
  <w:style w:type="numbering" w:customStyle="1" w:styleId="LFO1">
    <w:name w:val="LFO1"/>
    <w:basedOn w:val="Sinlista"/>
    <w:rsid w:val="00FB6349"/>
  </w:style>
  <w:style w:type="numbering" w:customStyle="1" w:styleId="LFO2">
    <w:name w:val="LFO2"/>
    <w:basedOn w:val="Sinlista"/>
    <w:rsid w:val="00FB6349"/>
  </w:style>
  <w:style w:type="table" w:styleId="Tablaconcuadrcula">
    <w:name w:val="Table Grid"/>
    <w:aliases w:val="Tabla Yago"/>
    <w:basedOn w:val="Tablanormal"/>
    <w:uiPriority w:val="39"/>
    <w:rsid w:val="00FB6349"/>
    <w:pPr>
      <w:spacing w:after="0" w:line="240" w:lineRule="auto"/>
    </w:pPr>
    <w:rPr>
      <w:kern w:val="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locked/>
    <w:rsid w:val="00FB6349"/>
    <w:rPr>
      <w:lang w:eastAsia="es-ES"/>
    </w:rPr>
  </w:style>
  <w:style w:type="paragraph" w:styleId="Sinespaciado">
    <w:name w:val="No Spacing"/>
    <w:link w:val="SinespaciadoCar"/>
    <w:uiPriority w:val="1"/>
    <w:qFormat/>
    <w:rsid w:val="00FB6349"/>
    <w:pPr>
      <w:spacing w:after="0" w:line="240" w:lineRule="auto"/>
    </w:pPr>
    <w:rPr>
      <w:lang w:eastAsia="es-ES"/>
    </w:rPr>
  </w:style>
  <w:style w:type="character" w:customStyle="1" w:styleId="Mencinsinresolver1">
    <w:name w:val="Mención sin resolver1"/>
    <w:basedOn w:val="Fuentedeprrafopredeter"/>
    <w:uiPriority w:val="99"/>
    <w:semiHidden/>
    <w:unhideWhenUsed/>
    <w:rsid w:val="00FB6349"/>
    <w:rPr>
      <w:color w:val="605E5C"/>
      <w:shd w:val="clear" w:color="auto" w:fill="E1DFDD"/>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FB6349"/>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FB6349"/>
    <w:rPr>
      <w:rFonts w:ascii="Times New Roman" w:eastAsia="Times New Roman" w:hAnsi="Times New Roman" w:cs="Times New Roman"/>
      <w:sz w:val="20"/>
      <w:szCs w:val="20"/>
      <w:lang w:eastAsia="es-ES"/>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FB6349"/>
    <w:rPr>
      <w:vertAlign w:val="superscript"/>
    </w:rPr>
  </w:style>
  <w:style w:type="paragraph" w:styleId="Revisin">
    <w:name w:val="Revision"/>
    <w:hidden/>
    <w:uiPriority w:val="99"/>
    <w:rsid w:val="00FB6349"/>
    <w:pPr>
      <w:spacing w:after="0" w:line="240" w:lineRule="auto"/>
    </w:pPr>
    <w:rPr>
      <w:kern w:val="2"/>
    </w:rPr>
  </w:style>
  <w:style w:type="paragraph" w:customStyle="1" w:styleId="tab-detailskeyfeatures--item">
    <w:name w:val="tab-details__keyfeatures--item"/>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rsid w:val="00FB6349"/>
  </w:style>
  <w:style w:type="paragraph" w:customStyle="1" w:styleId="subtitulos">
    <w:name w:val="subtitulos"/>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Estilo">
    <w:name w:val="Estilo"/>
    <w:qFormat/>
    <w:rsid w:val="00FB6349"/>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Textoindependiente31">
    <w:name w:val="Texto independiente 31"/>
    <w:basedOn w:val="Normal"/>
    <w:rsid w:val="00FB6349"/>
    <w:pPr>
      <w:numPr>
        <w:ilvl w:val="12"/>
      </w:numPr>
      <w:overflowPunct w:val="0"/>
      <w:autoSpaceDE w:val="0"/>
      <w:autoSpaceDN w:val="0"/>
      <w:adjustRightInd w:val="0"/>
      <w:spacing w:after="0" w:line="240" w:lineRule="auto"/>
      <w:jc w:val="both"/>
    </w:pPr>
    <w:rPr>
      <w:rFonts w:ascii="Tahoma" w:eastAsia="Times New Roman" w:hAnsi="Tahoma" w:cs="Times New Roman"/>
      <w:sz w:val="20"/>
      <w:szCs w:val="20"/>
      <w:lang w:val="es-ES_tradnl" w:eastAsia="es-ES"/>
    </w:rPr>
  </w:style>
  <w:style w:type="paragraph" w:styleId="Textosinformato">
    <w:name w:val="Plain Text"/>
    <w:basedOn w:val="Normal"/>
    <w:link w:val="TextosinformatoCar"/>
    <w:unhideWhenUsed/>
    <w:rsid w:val="00FB6349"/>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FB6349"/>
    <w:rPr>
      <w:rFonts w:ascii="Courier New" w:eastAsia="Times New Roman" w:hAnsi="Courier New" w:cs="Times New Roman"/>
      <w:sz w:val="20"/>
      <w:szCs w:val="20"/>
      <w:lang w:eastAsia="es-ES"/>
    </w:rPr>
  </w:style>
  <w:style w:type="paragraph" w:customStyle="1" w:styleId="Textosinformato1">
    <w:name w:val="Texto sin formato1"/>
    <w:basedOn w:val="Normal"/>
    <w:rsid w:val="00FB6349"/>
    <w:pPr>
      <w:spacing w:after="0" w:line="240" w:lineRule="auto"/>
    </w:pPr>
    <w:rPr>
      <w:rFonts w:ascii="Courier New" w:eastAsia="Times New Roman" w:hAnsi="Courier New" w:cs="Times New Roman"/>
      <w:sz w:val="20"/>
      <w:szCs w:val="20"/>
      <w:lang w:eastAsia="es-ES"/>
    </w:rPr>
  </w:style>
  <w:style w:type="character" w:customStyle="1" w:styleId="apple-converted-space">
    <w:name w:val="apple-converted-space"/>
    <w:rsid w:val="00FB6349"/>
  </w:style>
  <w:style w:type="paragraph" w:customStyle="1" w:styleId="western">
    <w:name w:val="western"/>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0">
    <w:name w:val="Título1"/>
    <w:basedOn w:val="Fuentedeprrafopredeter"/>
    <w:rsid w:val="00FB6349"/>
  </w:style>
  <w:style w:type="numbering" w:customStyle="1" w:styleId="Sinlista1">
    <w:name w:val="Sin lista1"/>
    <w:next w:val="Sinlista"/>
    <w:uiPriority w:val="99"/>
    <w:semiHidden/>
    <w:unhideWhenUsed/>
    <w:rsid w:val="00FB6349"/>
  </w:style>
  <w:style w:type="paragraph" w:customStyle="1" w:styleId="msonormal0">
    <w:name w:val="msonormal"/>
    <w:basedOn w:val="Normal"/>
    <w:rsid w:val="00FB6349"/>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l100">
    <w:name w:val="xl10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1">
    <w:name w:val="xl101"/>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color w:val="000000"/>
      <w:sz w:val="20"/>
      <w:szCs w:val="20"/>
      <w:lang w:val="es-MX" w:eastAsia="es-MX"/>
    </w:rPr>
  </w:style>
  <w:style w:type="paragraph" w:customStyle="1" w:styleId="xl102">
    <w:name w:val="xl102"/>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3">
    <w:name w:val="xl10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4">
    <w:name w:val="xl104"/>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5">
    <w:name w:val="xl105"/>
    <w:basedOn w:val="Normal"/>
    <w:rsid w:val="00FB6349"/>
    <w:pPr>
      <w:pBdr>
        <w:left w:val="single" w:sz="8"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6">
    <w:name w:val="xl106"/>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07">
    <w:name w:val="xl107"/>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s-MX" w:eastAsia="es-MX"/>
    </w:rPr>
  </w:style>
  <w:style w:type="paragraph" w:customStyle="1" w:styleId="xl108">
    <w:name w:val="xl108"/>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9">
    <w:name w:val="xl109"/>
    <w:basedOn w:val="Normal"/>
    <w:rsid w:val="00FB6349"/>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0">
    <w:name w:val="xl110"/>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1">
    <w:name w:val="xl111"/>
    <w:basedOn w:val="Normal"/>
    <w:rsid w:val="00FB634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2">
    <w:name w:val="xl11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val="es-MX" w:eastAsia="es-MX"/>
    </w:rPr>
  </w:style>
  <w:style w:type="paragraph" w:customStyle="1" w:styleId="xl113">
    <w:name w:val="xl11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14">
    <w:name w:val="xl114"/>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es-MX" w:eastAsia="es-MX"/>
    </w:rPr>
  </w:style>
  <w:style w:type="paragraph" w:customStyle="1" w:styleId="xl115">
    <w:name w:val="xl115"/>
    <w:basedOn w:val="Normal"/>
    <w:rsid w:val="00FB63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20"/>
      <w:szCs w:val="20"/>
      <w:lang w:val="es-MX" w:eastAsia="es-MX"/>
    </w:rPr>
  </w:style>
  <w:style w:type="paragraph" w:customStyle="1" w:styleId="xl116">
    <w:name w:val="xl116"/>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7">
    <w:name w:val="xl117"/>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sz w:val="20"/>
      <w:szCs w:val="20"/>
      <w:lang w:val="es-MX" w:eastAsia="es-MX"/>
    </w:rPr>
  </w:style>
  <w:style w:type="paragraph" w:customStyle="1" w:styleId="xl118">
    <w:name w:val="xl118"/>
    <w:basedOn w:val="Normal"/>
    <w:rsid w:val="00FB6349"/>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9">
    <w:name w:val="xl119"/>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0">
    <w:name w:val="xl12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1">
    <w:name w:val="xl121"/>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2">
    <w:name w:val="xl12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3">
    <w:name w:val="xl123"/>
    <w:basedOn w:val="Normal"/>
    <w:rsid w:val="00FB6349"/>
    <w:pPr>
      <w:pBdr>
        <w:top w:val="single" w:sz="8"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4">
    <w:name w:val="xl124"/>
    <w:basedOn w:val="Normal"/>
    <w:rsid w:val="00FB6349"/>
    <w:pP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5">
    <w:name w:val="xl125"/>
    <w:basedOn w:val="Normal"/>
    <w:rsid w:val="00FB6349"/>
    <w:pPr>
      <w:pBdr>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6">
    <w:name w:val="xl126"/>
    <w:basedOn w:val="Normal"/>
    <w:rsid w:val="00FB6349"/>
    <w:pPr>
      <w:pBdr>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7">
    <w:name w:val="xl127"/>
    <w:basedOn w:val="Normal"/>
    <w:rsid w:val="00FB6349"/>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8">
    <w:name w:val="xl128"/>
    <w:basedOn w:val="Normal"/>
    <w:rsid w:val="00FB6349"/>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29">
    <w:name w:val="xl129"/>
    <w:basedOn w:val="Normal"/>
    <w:rsid w:val="00FB6349"/>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0">
    <w:name w:val="xl130"/>
    <w:basedOn w:val="Normal"/>
    <w:rsid w:val="00FB6349"/>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1">
    <w:name w:val="xl131"/>
    <w:basedOn w:val="Normal"/>
    <w:rsid w:val="00FB634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table" w:customStyle="1" w:styleId="Tablaconcuadrcula1">
    <w:name w:val="Tabla con cuadrícula1"/>
    <w:basedOn w:val="Tablanormal"/>
    <w:next w:val="Tablaconcuadrcula"/>
    <w:uiPriority w:val="39"/>
    <w:rsid w:val="00FB6349"/>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FB6349"/>
    <w:rPr>
      <w:i/>
      <w:iCs/>
    </w:rPr>
  </w:style>
  <w:style w:type="character" w:customStyle="1" w:styleId="Mencinsinresolver2">
    <w:name w:val="Mención sin resolver2"/>
    <w:basedOn w:val="Fuentedeprrafopredeter"/>
    <w:uiPriority w:val="99"/>
    <w:semiHidden/>
    <w:unhideWhenUsed/>
    <w:rsid w:val="00FB6349"/>
    <w:rPr>
      <w:color w:val="605E5C"/>
      <w:shd w:val="clear" w:color="auto" w:fill="E1DFDD"/>
    </w:rPr>
  </w:style>
  <w:style w:type="character" w:customStyle="1" w:styleId="Mencinsinresolver3">
    <w:name w:val="Mención sin resolver3"/>
    <w:basedOn w:val="Fuentedeprrafopredeter"/>
    <w:uiPriority w:val="99"/>
    <w:semiHidden/>
    <w:unhideWhenUsed/>
    <w:rsid w:val="00FB6349"/>
    <w:rPr>
      <w:color w:val="605E5C"/>
      <w:shd w:val="clear" w:color="auto" w:fill="E1DFDD"/>
    </w:rPr>
  </w:style>
  <w:style w:type="paragraph" w:styleId="Descripcin">
    <w:name w:val="caption"/>
    <w:basedOn w:val="Normal"/>
    <w:next w:val="Normal"/>
    <w:uiPriority w:val="35"/>
    <w:unhideWhenUsed/>
    <w:qFormat/>
    <w:rsid w:val="00FB6349"/>
    <w:pPr>
      <w:spacing w:after="200" w:line="240" w:lineRule="auto"/>
    </w:pPr>
    <w:rPr>
      <w:i/>
      <w:iCs/>
      <w:color w:val="44546A" w:themeColor="text2"/>
      <w:kern w:val="2"/>
      <w:sz w:val="18"/>
      <w:szCs w:val="18"/>
    </w:rPr>
  </w:style>
  <w:style w:type="paragraph" w:customStyle="1" w:styleId="TableParagraph">
    <w:name w:val="Table Paragraph"/>
    <w:basedOn w:val="Normal"/>
    <w:uiPriority w:val="1"/>
    <w:qFormat/>
    <w:rsid w:val="00FB6349"/>
    <w:pPr>
      <w:widowControl w:val="0"/>
      <w:autoSpaceDE w:val="0"/>
      <w:autoSpaceDN w:val="0"/>
      <w:spacing w:after="0" w:line="240" w:lineRule="auto"/>
      <w:ind w:left="72"/>
    </w:pPr>
    <w:rPr>
      <w:rFonts w:ascii="Arial MT" w:eastAsia="Arial MT" w:hAnsi="Arial MT" w:cs="Arial MT"/>
    </w:rPr>
  </w:style>
  <w:style w:type="paragraph" w:customStyle="1" w:styleId="Normal1">
    <w:name w:val="Normal1"/>
    <w:rsid w:val="00FB6349"/>
    <w:pPr>
      <w:spacing w:after="0" w:line="240" w:lineRule="auto"/>
    </w:pPr>
    <w:rPr>
      <w:rFonts w:ascii="Times New Roman" w:eastAsia="Times New Roman" w:hAnsi="Times New Roman" w:cs="Times New Roman"/>
      <w:sz w:val="24"/>
      <w:szCs w:val="24"/>
      <w:lang w:eastAsia="es-ES"/>
    </w:rPr>
  </w:style>
  <w:style w:type="numbering" w:customStyle="1" w:styleId="Estilo1">
    <w:name w:val="Estilo1"/>
    <w:rsid w:val="00FB6349"/>
  </w:style>
  <w:style w:type="character" w:customStyle="1" w:styleId="Fuentedeprrafopredeter1">
    <w:name w:val="Fuente de párrafo predeter.1"/>
    <w:rsid w:val="00FB6349"/>
  </w:style>
  <w:style w:type="numbering" w:customStyle="1" w:styleId="Estilo2">
    <w:name w:val="Estilo2"/>
    <w:rsid w:val="00FB6349"/>
  </w:style>
  <w:style w:type="paragraph" w:customStyle="1" w:styleId="Piedepgina1">
    <w:name w:val="Pie de página1"/>
    <w:basedOn w:val="Normal"/>
    <w:rsid w:val="00FB6349"/>
    <w:pPr>
      <w:tabs>
        <w:tab w:val="center" w:pos="4419"/>
        <w:tab w:val="right" w:pos="8838"/>
      </w:tabs>
      <w:suppressAutoHyphens/>
      <w:autoSpaceDN w:val="0"/>
      <w:spacing w:after="0" w:line="240" w:lineRule="auto"/>
      <w:textAlignment w:val="baseline"/>
    </w:pPr>
    <w:rPr>
      <w:rFonts w:ascii="Times New Roman" w:eastAsia="Times New Roman" w:hAnsi="Times New Roman" w:cs="Times New Roman"/>
      <w:sz w:val="24"/>
      <w:szCs w:val="24"/>
      <w:lang w:eastAsia="es-ES"/>
    </w:rPr>
  </w:style>
  <w:style w:type="numbering" w:customStyle="1" w:styleId="Estilo3">
    <w:name w:val="Estilo3"/>
    <w:rsid w:val="00FB6349"/>
  </w:style>
  <w:style w:type="table" w:customStyle="1" w:styleId="TableNormal1">
    <w:name w:val="Table Normal1"/>
    <w:unhideWhenUsed/>
    <w:qFormat/>
    <w:rsid w:val="00FB6349"/>
    <w:pPr>
      <w:widowControl w:val="0"/>
      <w:autoSpaceDE w:val="0"/>
      <w:autoSpaceDN w:val="0"/>
      <w:spacing w:after="0" w:line="240" w:lineRule="auto"/>
    </w:pPr>
    <w:rPr>
      <w:rFonts w:ascii="Times New Roman" w:eastAsia="Times New Roman" w:hAnsi="Times New Roman" w:cs="Times New Roman"/>
      <w:sz w:val="24"/>
      <w:szCs w:val="24"/>
      <w:lang w:val="en-US" w:eastAsia="es-ES"/>
    </w:rPr>
    <w:tblPr>
      <w:tblInd w:w="0" w:type="dxa"/>
      <w:tblCellMar>
        <w:top w:w="0" w:type="dxa"/>
        <w:left w:w="0" w:type="dxa"/>
        <w:bottom w:w="0" w:type="dxa"/>
        <w:right w:w="0" w:type="dxa"/>
      </w:tblCellMar>
    </w:tblPr>
  </w:style>
  <w:style w:type="table" w:customStyle="1" w:styleId="27">
    <w:name w:val="27"/>
    <w:basedOn w:val="TableNormal1"/>
    <w:rsid w:val="00FB6349"/>
    <w:tblPr>
      <w:tblStyleRowBandSize w:val="1"/>
      <w:tblStyleColBandSize w:val="1"/>
      <w:tblCellMar>
        <w:left w:w="70" w:type="dxa"/>
        <w:right w:w="70" w:type="dxa"/>
      </w:tblCellMar>
    </w:tblPr>
  </w:style>
  <w:style w:type="table" w:customStyle="1" w:styleId="26">
    <w:name w:val="26"/>
    <w:basedOn w:val="TableNormal1"/>
    <w:rsid w:val="00FB6349"/>
    <w:tblPr>
      <w:tblStyleRowBandSize w:val="1"/>
      <w:tblStyleColBandSize w:val="1"/>
      <w:tblCellMar>
        <w:left w:w="70" w:type="dxa"/>
        <w:right w:w="70" w:type="dxa"/>
      </w:tblCellMar>
    </w:tblPr>
  </w:style>
  <w:style w:type="table" w:customStyle="1" w:styleId="25">
    <w:name w:val="25"/>
    <w:basedOn w:val="TableNormal1"/>
    <w:rsid w:val="00FB6349"/>
    <w:tblPr>
      <w:tblStyleRowBandSize w:val="1"/>
      <w:tblStyleColBandSize w:val="1"/>
      <w:tblCellMar>
        <w:left w:w="70" w:type="dxa"/>
        <w:right w:w="70" w:type="dxa"/>
      </w:tblCellMar>
    </w:tblPr>
  </w:style>
  <w:style w:type="table" w:customStyle="1" w:styleId="24">
    <w:name w:val="24"/>
    <w:basedOn w:val="TableNormal1"/>
    <w:rsid w:val="00FB6349"/>
    <w:tblPr>
      <w:tblStyleRowBandSize w:val="1"/>
      <w:tblStyleColBandSize w:val="1"/>
      <w:tblCellMar>
        <w:left w:w="70" w:type="dxa"/>
        <w:right w:w="70" w:type="dxa"/>
      </w:tblCellMar>
    </w:tblPr>
  </w:style>
  <w:style w:type="table" w:customStyle="1" w:styleId="23">
    <w:name w:val="23"/>
    <w:basedOn w:val="TableNormal1"/>
    <w:rsid w:val="00FB6349"/>
    <w:tblPr>
      <w:tblStyleRowBandSize w:val="1"/>
      <w:tblStyleColBandSize w:val="1"/>
      <w:tblCellMar>
        <w:left w:w="70" w:type="dxa"/>
        <w:right w:w="70" w:type="dxa"/>
      </w:tblCellMar>
    </w:tblPr>
  </w:style>
  <w:style w:type="table" w:customStyle="1" w:styleId="22">
    <w:name w:val="22"/>
    <w:basedOn w:val="TableNormal1"/>
    <w:rsid w:val="00FB6349"/>
    <w:tblPr>
      <w:tblStyleRowBandSize w:val="1"/>
      <w:tblStyleColBandSize w:val="1"/>
      <w:tblCellMar>
        <w:left w:w="70" w:type="dxa"/>
        <w:right w:w="70" w:type="dxa"/>
      </w:tblCellMar>
    </w:tblPr>
  </w:style>
  <w:style w:type="table" w:customStyle="1" w:styleId="21">
    <w:name w:val="21"/>
    <w:basedOn w:val="TableNormal1"/>
    <w:rsid w:val="00FB6349"/>
    <w:tblPr>
      <w:tblStyleRowBandSize w:val="1"/>
      <w:tblStyleColBandSize w:val="1"/>
    </w:tblPr>
  </w:style>
  <w:style w:type="table" w:customStyle="1" w:styleId="20">
    <w:name w:val="20"/>
    <w:basedOn w:val="TableNormal1"/>
    <w:rsid w:val="00FB6349"/>
    <w:tblPr>
      <w:tblStyleRowBandSize w:val="1"/>
      <w:tblStyleColBandSize w:val="1"/>
      <w:tblCellMar>
        <w:left w:w="70" w:type="dxa"/>
        <w:right w:w="70" w:type="dxa"/>
      </w:tblCellMar>
    </w:tblPr>
  </w:style>
  <w:style w:type="table" w:customStyle="1" w:styleId="19">
    <w:name w:val="19"/>
    <w:basedOn w:val="TableNormal1"/>
    <w:rsid w:val="00FB6349"/>
    <w:tblPr>
      <w:tblStyleRowBandSize w:val="1"/>
      <w:tblStyleColBandSize w:val="1"/>
      <w:tblCellMar>
        <w:left w:w="70" w:type="dxa"/>
        <w:right w:w="70" w:type="dxa"/>
      </w:tblCellMar>
    </w:tblPr>
  </w:style>
  <w:style w:type="table" w:customStyle="1" w:styleId="18">
    <w:name w:val="18"/>
    <w:basedOn w:val="TableNormal1"/>
    <w:rsid w:val="00FB6349"/>
    <w:tblPr>
      <w:tblStyleRowBandSize w:val="1"/>
      <w:tblStyleColBandSize w:val="1"/>
      <w:tblCellMar>
        <w:left w:w="70" w:type="dxa"/>
        <w:right w:w="70" w:type="dxa"/>
      </w:tblCellMar>
    </w:tblPr>
  </w:style>
  <w:style w:type="table" w:customStyle="1" w:styleId="17">
    <w:name w:val="17"/>
    <w:basedOn w:val="TableNormal1"/>
    <w:rsid w:val="00FB6349"/>
    <w:tblPr>
      <w:tblStyleRowBandSize w:val="1"/>
      <w:tblStyleColBandSize w:val="1"/>
      <w:tblCellMar>
        <w:left w:w="70" w:type="dxa"/>
        <w:right w:w="70" w:type="dxa"/>
      </w:tblCellMar>
    </w:tblPr>
  </w:style>
  <w:style w:type="table" w:customStyle="1" w:styleId="16">
    <w:name w:val="16"/>
    <w:basedOn w:val="TableNormal1"/>
    <w:rsid w:val="00FB6349"/>
    <w:tblPr>
      <w:tblStyleRowBandSize w:val="1"/>
      <w:tblStyleColBandSize w:val="1"/>
      <w:tblCellMar>
        <w:left w:w="70" w:type="dxa"/>
        <w:right w:w="70" w:type="dxa"/>
      </w:tblCellMar>
    </w:tblPr>
  </w:style>
  <w:style w:type="table" w:customStyle="1" w:styleId="15">
    <w:name w:val="15"/>
    <w:basedOn w:val="TableNormal1"/>
    <w:rsid w:val="00FB6349"/>
    <w:tblPr>
      <w:tblStyleRowBandSize w:val="1"/>
      <w:tblStyleColBandSize w:val="1"/>
      <w:tblCellMar>
        <w:left w:w="70" w:type="dxa"/>
        <w:right w:w="70" w:type="dxa"/>
      </w:tblCellMar>
    </w:tblPr>
  </w:style>
  <w:style w:type="table" w:customStyle="1" w:styleId="14">
    <w:name w:val="14"/>
    <w:basedOn w:val="TableNormal1"/>
    <w:rsid w:val="00FB6349"/>
    <w:tblPr>
      <w:tblStyleRowBandSize w:val="1"/>
      <w:tblStyleColBandSize w:val="1"/>
      <w:tblCellMar>
        <w:left w:w="70" w:type="dxa"/>
        <w:right w:w="70" w:type="dxa"/>
      </w:tblCellMar>
    </w:tblPr>
  </w:style>
  <w:style w:type="table" w:customStyle="1" w:styleId="13">
    <w:name w:val="13"/>
    <w:basedOn w:val="TableNormal1"/>
    <w:rsid w:val="00FB6349"/>
    <w:tblPr>
      <w:tblStyleRowBandSize w:val="1"/>
      <w:tblStyleColBandSize w:val="1"/>
      <w:tblCellMar>
        <w:left w:w="115" w:type="dxa"/>
        <w:right w:w="115" w:type="dxa"/>
      </w:tblCellMar>
    </w:tblPr>
  </w:style>
  <w:style w:type="table" w:customStyle="1" w:styleId="12">
    <w:name w:val="12"/>
    <w:basedOn w:val="TableNormal1"/>
    <w:rsid w:val="00FB6349"/>
    <w:tblPr>
      <w:tblStyleRowBandSize w:val="1"/>
      <w:tblStyleColBandSize w:val="1"/>
      <w:tblCellMar>
        <w:left w:w="115" w:type="dxa"/>
        <w:right w:w="115" w:type="dxa"/>
      </w:tblCellMar>
    </w:tblPr>
  </w:style>
  <w:style w:type="table" w:customStyle="1" w:styleId="11">
    <w:name w:val="11"/>
    <w:basedOn w:val="TableNormal1"/>
    <w:rsid w:val="00FB6349"/>
    <w:tblPr>
      <w:tblStyleRowBandSize w:val="1"/>
      <w:tblStyleColBandSize w:val="1"/>
      <w:tblCellMar>
        <w:left w:w="70" w:type="dxa"/>
        <w:right w:w="70" w:type="dxa"/>
      </w:tblCellMar>
    </w:tblPr>
  </w:style>
  <w:style w:type="table" w:customStyle="1" w:styleId="10">
    <w:name w:val="10"/>
    <w:basedOn w:val="TableNormal1"/>
    <w:rsid w:val="00FB6349"/>
    <w:tblPr>
      <w:tblStyleRowBandSize w:val="1"/>
      <w:tblStyleColBandSize w:val="1"/>
      <w:tblCellMar>
        <w:left w:w="70" w:type="dxa"/>
        <w:right w:w="70" w:type="dxa"/>
      </w:tblCellMar>
    </w:tblPr>
  </w:style>
  <w:style w:type="table" w:customStyle="1" w:styleId="9">
    <w:name w:val="9"/>
    <w:basedOn w:val="TableNormal1"/>
    <w:rsid w:val="00FB6349"/>
    <w:tblPr>
      <w:tblStyleRowBandSize w:val="1"/>
      <w:tblStyleColBandSize w:val="1"/>
      <w:tblCellMar>
        <w:left w:w="70" w:type="dxa"/>
        <w:right w:w="70" w:type="dxa"/>
      </w:tblCellMar>
    </w:tblPr>
  </w:style>
  <w:style w:type="table" w:customStyle="1" w:styleId="8">
    <w:name w:val="8"/>
    <w:basedOn w:val="TableNormal1"/>
    <w:rsid w:val="00FB6349"/>
    <w:tblPr>
      <w:tblStyleRowBandSize w:val="1"/>
      <w:tblStyleColBandSize w:val="1"/>
      <w:tblCellMar>
        <w:left w:w="70" w:type="dxa"/>
        <w:right w:w="70" w:type="dxa"/>
      </w:tblCellMar>
    </w:tblPr>
  </w:style>
  <w:style w:type="table" w:customStyle="1" w:styleId="7">
    <w:name w:val="7"/>
    <w:basedOn w:val="TableNormal1"/>
    <w:rsid w:val="00FB6349"/>
    <w:tblPr>
      <w:tblStyleRowBandSize w:val="1"/>
      <w:tblStyleColBandSize w:val="1"/>
      <w:tblCellMar>
        <w:left w:w="70" w:type="dxa"/>
        <w:right w:w="70" w:type="dxa"/>
      </w:tblCellMar>
    </w:tblPr>
  </w:style>
  <w:style w:type="table" w:customStyle="1" w:styleId="6">
    <w:name w:val="6"/>
    <w:basedOn w:val="TableNormal1"/>
    <w:rsid w:val="00FB6349"/>
    <w:tblPr>
      <w:tblStyleRowBandSize w:val="1"/>
      <w:tblStyleColBandSize w:val="1"/>
      <w:tblCellMar>
        <w:left w:w="70" w:type="dxa"/>
        <w:right w:w="70" w:type="dxa"/>
      </w:tblCellMar>
    </w:tblPr>
  </w:style>
  <w:style w:type="table" w:customStyle="1" w:styleId="5">
    <w:name w:val="5"/>
    <w:basedOn w:val="TableNormal1"/>
    <w:rsid w:val="00FB6349"/>
    <w:tblPr>
      <w:tblStyleRowBandSize w:val="1"/>
      <w:tblStyleColBandSize w:val="1"/>
      <w:tblCellMar>
        <w:left w:w="108" w:type="dxa"/>
        <w:right w:w="108" w:type="dxa"/>
      </w:tblCellMar>
    </w:tblPr>
  </w:style>
  <w:style w:type="table" w:customStyle="1" w:styleId="4">
    <w:name w:val="4"/>
    <w:basedOn w:val="TableNormal1"/>
    <w:rsid w:val="00FB6349"/>
    <w:tblPr>
      <w:tblStyleRowBandSize w:val="1"/>
      <w:tblStyleColBandSize w:val="1"/>
      <w:tblCellMar>
        <w:left w:w="108" w:type="dxa"/>
        <w:right w:w="108" w:type="dxa"/>
      </w:tblCellMar>
    </w:tblPr>
  </w:style>
  <w:style w:type="table" w:customStyle="1" w:styleId="3">
    <w:name w:val="3"/>
    <w:basedOn w:val="TableNormal1"/>
    <w:rsid w:val="00FB6349"/>
    <w:tblPr>
      <w:tblStyleRowBandSize w:val="1"/>
      <w:tblStyleColBandSize w:val="1"/>
      <w:tblCellMar>
        <w:left w:w="70" w:type="dxa"/>
        <w:right w:w="70" w:type="dxa"/>
      </w:tblCellMar>
    </w:tblPr>
  </w:style>
  <w:style w:type="table" w:customStyle="1" w:styleId="2">
    <w:name w:val="2"/>
    <w:basedOn w:val="TableNormal1"/>
    <w:rsid w:val="00FB6349"/>
    <w:tblPr>
      <w:tblStyleRowBandSize w:val="1"/>
      <w:tblStyleColBandSize w:val="1"/>
      <w:tblCellMar>
        <w:left w:w="70" w:type="dxa"/>
        <w:right w:w="70" w:type="dxa"/>
      </w:tblCellMar>
    </w:tblPr>
  </w:style>
  <w:style w:type="table" w:customStyle="1" w:styleId="1">
    <w:name w:val="1"/>
    <w:basedOn w:val="TableNormal1"/>
    <w:rsid w:val="00FB6349"/>
    <w:tblPr>
      <w:tblStyleRowBandSize w:val="1"/>
      <w:tblStyleColBandSize w:val="1"/>
      <w:tblCellMar>
        <w:left w:w="115" w:type="dxa"/>
        <w:right w:w="115" w:type="dxa"/>
      </w:tblCellMar>
    </w:tblPr>
  </w:style>
  <w:style w:type="table" w:customStyle="1" w:styleId="TableGrid">
    <w:name w:val="TableGrid"/>
    <w:rsid w:val="00FB6349"/>
    <w:pPr>
      <w:spacing w:after="0" w:line="240" w:lineRule="auto"/>
    </w:pPr>
    <w:rPr>
      <w:rFonts w:eastAsiaTheme="minorEastAsia"/>
      <w:lang w:eastAsia="es-ES"/>
    </w:rPr>
    <w:tblPr>
      <w:tblCellMar>
        <w:top w:w="0" w:type="dxa"/>
        <w:left w:w="0" w:type="dxa"/>
        <w:bottom w:w="0" w:type="dxa"/>
        <w:right w:w="0" w:type="dxa"/>
      </w:tblCellMar>
    </w:tblPr>
  </w:style>
  <w:style w:type="paragraph" w:customStyle="1" w:styleId="CUERPOTEXTO">
    <w:name w:val="CUERPO TEXTO"/>
    <w:rsid w:val="00FB6349"/>
    <w:pPr>
      <w:widowControl w:val="0"/>
      <w:tabs>
        <w:tab w:val="center" w:pos="510"/>
        <w:tab w:val="left" w:pos="1134"/>
      </w:tabs>
      <w:autoSpaceDE w:val="0"/>
      <w:autoSpaceDN w:val="0"/>
      <w:adjustRightInd w:val="0"/>
      <w:spacing w:before="45" w:after="28" w:line="220" w:lineRule="atLeast"/>
      <w:ind w:firstLine="283"/>
      <w:jc w:val="both"/>
    </w:pPr>
    <w:rPr>
      <w:rFonts w:ascii="Times New Roman" w:eastAsia="Times New Roman" w:hAnsi="Times New Roman" w:cs="Times New Roman"/>
      <w:color w:val="000000"/>
      <w:sz w:val="20"/>
      <w:szCs w:val="20"/>
      <w:lang w:eastAsia="es-ES"/>
    </w:rPr>
  </w:style>
  <w:style w:type="paragraph" w:styleId="Textonotaalfinal">
    <w:name w:val="endnote text"/>
    <w:basedOn w:val="Normal"/>
    <w:link w:val="TextonotaalfinalCar"/>
    <w:uiPriority w:val="99"/>
    <w:semiHidden/>
    <w:unhideWhenUsed/>
    <w:rsid w:val="00FB6349"/>
    <w:pPr>
      <w:spacing w:after="0" w:line="240" w:lineRule="auto"/>
    </w:pPr>
    <w:rPr>
      <w:kern w:val="2"/>
      <w:sz w:val="20"/>
      <w:szCs w:val="20"/>
    </w:rPr>
  </w:style>
  <w:style w:type="character" w:customStyle="1" w:styleId="TextonotaalfinalCar">
    <w:name w:val="Texto nota al final Car"/>
    <w:basedOn w:val="Fuentedeprrafopredeter"/>
    <w:link w:val="Textonotaalfinal"/>
    <w:uiPriority w:val="99"/>
    <w:semiHidden/>
    <w:rsid w:val="00FB6349"/>
    <w:rPr>
      <w:kern w:val="2"/>
      <w:sz w:val="20"/>
      <w:szCs w:val="20"/>
    </w:rPr>
  </w:style>
  <w:style w:type="character" w:styleId="Refdenotaalfinal">
    <w:name w:val="endnote reference"/>
    <w:basedOn w:val="Fuentedeprrafopredeter"/>
    <w:uiPriority w:val="99"/>
    <w:semiHidden/>
    <w:unhideWhenUsed/>
    <w:rsid w:val="00FB6349"/>
    <w:rPr>
      <w:vertAlign w:val="superscript"/>
    </w:rPr>
  </w:style>
  <w:style w:type="table" w:customStyle="1" w:styleId="Tablaconcuadrcula2">
    <w:name w:val="Tabla con cuadrícula2"/>
    <w:basedOn w:val="Tablanormal"/>
    <w:next w:val="Tablaconcuadrcula"/>
    <w:uiPriority w:val="39"/>
    <w:rsid w:val="00FB6349"/>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33"/>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left w:w="115" w:type="dxa"/>
        <w:right w:w="115" w:type="dxa"/>
      </w:tblCellMar>
    </w:tblPr>
  </w:style>
  <w:style w:type="table" w:customStyle="1" w:styleId="30">
    <w:name w:val="30"/>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table" w:customStyle="1" w:styleId="29">
    <w:name w:val="29"/>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character" w:styleId="Mencinsinresolver">
    <w:name w:val="Unresolved Mention"/>
    <w:basedOn w:val="Fuentedeprrafopredeter"/>
    <w:uiPriority w:val="99"/>
    <w:semiHidden/>
    <w:unhideWhenUsed/>
    <w:rsid w:val="00FB6349"/>
    <w:rPr>
      <w:color w:val="605E5C"/>
      <w:shd w:val="clear" w:color="auto" w:fill="E1DFDD"/>
    </w:rPr>
  </w:style>
  <w:style w:type="table" w:customStyle="1" w:styleId="TableNormal0">
    <w:name w:val="TableNormal"/>
    <w:rsid w:val="00A34E52"/>
    <w:pPr>
      <w:spacing w:after="0" w:line="240" w:lineRule="auto"/>
    </w:pPr>
    <w:rPr>
      <w:rFonts w:ascii="Times New Roman" w:eastAsia="Times New Roman" w:hAnsi="Times New Roman" w:cs="Times New Roman"/>
      <w:sz w:val="24"/>
      <w:szCs w:val="24"/>
      <w:lang w:val="es" w:eastAsia="es-CO"/>
    </w:rPr>
    <w:tblPr>
      <w:tblCellMar>
        <w:top w:w="0" w:type="dxa"/>
        <w:left w:w="0" w:type="dxa"/>
        <w:bottom w:w="0" w:type="dxa"/>
        <w:right w:w="0" w:type="dxa"/>
      </w:tblCellMar>
    </w:tblPr>
  </w:style>
  <w:style w:type="table" w:customStyle="1" w:styleId="TableNormal6">
    <w:name w:val="Table Normal6"/>
    <w:uiPriority w:val="2"/>
    <w:rsid w:val="00A34E52"/>
    <w:pPr>
      <w:spacing w:after="0" w:line="240" w:lineRule="auto"/>
    </w:pPr>
    <w:rPr>
      <w:rFonts w:ascii="Times New Roman" w:eastAsia="Times New Roman" w:hAnsi="Times New Roman" w:cs="Times New Roman"/>
      <w:sz w:val="24"/>
      <w:szCs w:val="24"/>
      <w:lang w:val="es" w:eastAsia="es-CO"/>
    </w:rPr>
    <w:tblPr>
      <w:tblCellMar>
        <w:top w:w="0" w:type="dxa"/>
        <w:left w:w="0" w:type="dxa"/>
        <w:bottom w:w="0" w:type="dxa"/>
        <w:right w:w="0" w:type="dxa"/>
      </w:tblCellMar>
    </w:tblPr>
  </w:style>
  <w:style w:type="table" w:customStyle="1" w:styleId="TableNormal5">
    <w:name w:val="Table Normal5"/>
    <w:rsid w:val="00A34E5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s" w:eastAsia="es-CO"/>
    </w:rPr>
    <w:tblPr>
      <w:tblCellMar>
        <w:top w:w="0" w:type="dxa"/>
        <w:left w:w="0" w:type="dxa"/>
        <w:bottom w:w="0" w:type="dxa"/>
        <w:right w:w="0" w:type="dxa"/>
      </w:tblCellMar>
    </w:tblPr>
  </w:style>
  <w:style w:type="table" w:customStyle="1" w:styleId="TableNormal4">
    <w:name w:val="Table Normal4"/>
    <w:rsid w:val="00A34E5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s" w:eastAsia="es-CO"/>
    </w:rPr>
    <w:tblPr>
      <w:tblCellMar>
        <w:top w:w="0" w:type="dxa"/>
        <w:left w:w="0" w:type="dxa"/>
        <w:bottom w:w="0" w:type="dxa"/>
        <w:right w:w="0" w:type="dxa"/>
      </w:tblCellMar>
    </w:tblPr>
  </w:style>
  <w:style w:type="table" w:customStyle="1" w:styleId="TableNormal3">
    <w:name w:val="Table Normal3"/>
    <w:rsid w:val="00A34E5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s" w:eastAsia="es-CO"/>
    </w:rPr>
    <w:tblPr>
      <w:tblCellMar>
        <w:top w:w="0" w:type="dxa"/>
        <w:left w:w="0" w:type="dxa"/>
        <w:bottom w:w="0" w:type="dxa"/>
        <w:right w:w="0" w:type="dxa"/>
      </w:tblCellMar>
    </w:tblPr>
  </w:style>
  <w:style w:type="table" w:customStyle="1" w:styleId="TableNormal2">
    <w:name w:val="Table Normal2"/>
    <w:next w:val="TableNormal6"/>
    <w:rsid w:val="00A34E5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s" w:eastAsia="es-CO"/>
    </w:rPr>
    <w:tblPr>
      <w:tblCellMar>
        <w:top w:w="0" w:type="dxa"/>
        <w:left w:w="0" w:type="dxa"/>
        <w:bottom w:w="0" w:type="dxa"/>
        <w:right w:w="0" w:type="dxa"/>
      </w:tblCellMar>
    </w:tblPr>
  </w:style>
  <w:style w:type="table" w:customStyle="1" w:styleId="145">
    <w:name w:val="145"/>
    <w:basedOn w:val="TableNormal2"/>
    <w:next w:val="4"/>
    <w:rsid w:val="00A34E52"/>
    <w:pPr>
      <w:widowControl w:val="0"/>
    </w:pPr>
    <w:tblPr>
      <w:tblStyleRowBandSize w:val="1"/>
      <w:tblStyleColBandSize w:val="1"/>
      <w:tblCellMar>
        <w:top w:w="28" w:type="dxa"/>
        <w:left w:w="115" w:type="dxa"/>
        <w:bottom w:w="28" w:type="dxa"/>
        <w:right w:w="115" w:type="dxa"/>
      </w:tblCellMar>
    </w:tblPr>
  </w:style>
  <w:style w:type="table" w:customStyle="1" w:styleId="144">
    <w:name w:val="144"/>
    <w:basedOn w:val="TableNormal2"/>
    <w:next w:val="5"/>
    <w:rsid w:val="00A34E52"/>
    <w:pPr>
      <w:widowControl w:val="0"/>
    </w:pPr>
    <w:tblPr>
      <w:tblStyleRowBandSize w:val="1"/>
      <w:tblStyleColBandSize w:val="1"/>
      <w:tblCellMar>
        <w:top w:w="28" w:type="dxa"/>
        <w:left w:w="115" w:type="dxa"/>
        <w:bottom w:w="28" w:type="dxa"/>
        <w:right w:w="115" w:type="dxa"/>
      </w:tblCellMar>
    </w:tblPr>
  </w:style>
  <w:style w:type="table" w:customStyle="1" w:styleId="143">
    <w:name w:val="143"/>
    <w:basedOn w:val="TableNormal2"/>
    <w:next w:val="6"/>
    <w:rsid w:val="00A34E52"/>
    <w:pPr>
      <w:widowControl w:val="0"/>
    </w:pPr>
    <w:tblPr>
      <w:tblStyleRowBandSize w:val="1"/>
      <w:tblStyleColBandSize w:val="1"/>
      <w:tblCellMar>
        <w:top w:w="28" w:type="dxa"/>
        <w:left w:w="115" w:type="dxa"/>
        <w:bottom w:w="28" w:type="dxa"/>
        <w:right w:w="115" w:type="dxa"/>
      </w:tblCellMar>
    </w:tblPr>
  </w:style>
  <w:style w:type="table" w:customStyle="1" w:styleId="142">
    <w:name w:val="142"/>
    <w:basedOn w:val="TableNormal2"/>
    <w:next w:val="7"/>
    <w:rsid w:val="00A34E52"/>
    <w:tblPr>
      <w:tblStyleRowBandSize w:val="1"/>
      <w:tblStyleColBandSize w:val="1"/>
      <w:tblCellMar>
        <w:left w:w="70" w:type="dxa"/>
        <w:right w:w="70" w:type="dxa"/>
      </w:tblCellMar>
    </w:tblPr>
  </w:style>
  <w:style w:type="table" w:customStyle="1" w:styleId="141">
    <w:name w:val="141"/>
    <w:basedOn w:val="TableNormal2"/>
    <w:next w:val="8"/>
    <w:rsid w:val="00A34E52"/>
    <w:tblPr>
      <w:tblStyleRowBandSize w:val="1"/>
      <w:tblStyleColBandSize w:val="1"/>
      <w:tblCellMar>
        <w:left w:w="115" w:type="dxa"/>
        <w:right w:w="115" w:type="dxa"/>
      </w:tblCellMar>
    </w:tblPr>
  </w:style>
  <w:style w:type="table" w:customStyle="1" w:styleId="140">
    <w:name w:val="140"/>
    <w:basedOn w:val="TableNormal2"/>
    <w:next w:val="9"/>
    <w:rsid w:val="00A34E52"/>
    <w:pPr>
      <w:widowControl w:val="0"/>
    </w:pPr>
    <w:tblPr>
      <w:tblStyleRowBandSize w:val="1"/>
      <w:tblStyleColBandSize w:val="1"/>
      <w:tblCellMar>
        <w:top w:w="28" w:type="dxa"/>
        <w:left w:w="115" w:type="dxa"/>
        <w:bottom w:w="28" w:type="dxa"/>
        <w:right w:w="115" w:type="dxa"/>
      </w:tblCellMar>
    </w:tblPr>
  </w:style>
  <w:style w:type="table" w:customStyle="1" w:styleId="139">
    <w:name w:val="139"/>
    <w:basedOn w:val="TableNormal2"/>
    <w:next w:val="10"/>
    <w:rsid w:val="00A34E52"/>
    <w:tblPr>
      <w:tblStyleRowBandSize w:val="1"/>
      <w:tblStyleColBandSize w:val="1"/>
      <w:tblCellMar>
        <w:left w:w="70" w:type="dxa"/>
        <w:right w:w="70" w:type="dxa"/>
      </w:tblCellMar>
    </w:tblPr>
  </w:style>
  <w:style w:type="table" w:customStyle="1" w:styleId="138">
    <w:name w:val="138"/>
    <w:basedOn w:val="TableNormal2"/>
    <w:next w:val="11"/>
    <w:rsid w:val="00A34E52"/>
    <w:tblPr>
      <w:tblStyleRowBandSize w:val="1"/>
      <w:tblStyleColBandSize w:val="1"/>
      <w:tblCellMar>
        <w:left w:w="115" w:type="dxa"/>
        <w:right w:w="115" w:type="dxa"/>
      </w:tblCellMar>
    </w:tblPr>
  </w:style>
  <w:style w:type="table" w:customStyle="1" w:styleId="137">
    <w:name w:val="137"/>
    <w:basedOn w:val="TableNormal2"/>
    <w:next w:val="12"/>
    <w:rsid w:val="00A34E52"/>
    <w:pPr>
      <w:widowControl w:val="0"/>
    </w:pPr>
    <w:tblPr>
      <w:tblStyleRowBandSize w:val="1"/>
      <w:tblStyleColBandSize w:val="1"/>
      <w:tblCellMar>
        <w:top w:w="28" w:type="dxa"/>
        <w:left w:w="115" w:type="dxa"/>
        <w:bottom w:w="28" w:type="dxa"/>
        <w:right w:w="115" w:type="dxa"/>
      </w:tblCellMar>
    </w:tblPr>
  </w:style>
  <w:style w:type="table" w:customStyle="1" w:styleId="136">
    <w:name w:val="136"/>
    <w:basedOn w:val="TableNormal2"/>
    <w:next w:val="13"/>
    <w:rsid w:val="00A34E52"/>
    <w:pPr>
      <w:widowControl w:val="0"/>
    </w:pPr>
    <w:tblPr>
      <w:tblStyleRowBandSize w:val="1"/>
      <w:tblStyleColBandSize w:val="1"/>
      <w:tblCellMar>
        <w:top w:w="28" w:type="dxa"/>
        <w:left w:w="115" w:type="dxa"/>
        <w:bottom w:w="28" w:type="dxa"/>
        <w:right w:w="115" w:type="dxa"/>
      </w:tblCellMar>
    </w:tblPr>
  </w:style>
  <w:style w:type="table" w:customStyle="1" w:styleId="135">
    <w:name w:val="135"/>
    <w:basedOn w:val="TableNormal2"/>
    <w:next w:val="14"/>
    <w:rsid w:val="00A34E52"/>
    <w:tblPr>
      <w:tblStyleRowBandSize w:val="1"/>
      <w:tblStyleColBandSize w:val="1"/>
      <w:tblCellMar>
        <w:left w:w="115" w:type="dxa"/>
        <w:right w:w="115" w:type="dxa"/>
      </w:tblCellMar>
    </w:tblPr>
  </w:style>
  <w:style w:type="table" w:customStyle="1" w:styleId="134">
    <w:name w:val="134"/>
    <w:basedOn w:val="TableNormal2"/>
    <w:next w:val="15"/>
    <w:rsid w:val="00A34E52"/>
    <w:pPr>
      <w:widowControl w:val="0"/>
    </w:pPr>
    <w:tblPr>
      <w:tblStyleRowBandSize w:val="1"/>
      <w:tblStyleColBandSize w:val="1"/>
      <w:tblCellMar>
        <w:top w:w="28" w:type="dxa"/>
        <w:left w:w="115" w:type="dxa"/>
        <w:bottom w:w="28" w:type="dxa"/>
        <w:right w:w="115" w:type="dxa"/>
      </w:tblCellMar>
    </w:tblPr>
  </w:style>
  <w:style w:type="table" w:customStyle="1" w:styleId="133">
    <w:name w:val="133"/>
    <w:basedOn w:val="TableNormal2"/>
    <w:next w:val="16"/>
    <w:rsid w:val="00A34E52"/>
    <w:pPr>
      <w:widowControl w:val="0"/>
    </w:pPr>
    <w:tblPr>
      <w:tblStyleRowBandSize w:val="1"/>
      <w:tblStyleColBandSize w:val="1"/>
      <w:tblCellMar>
        <w:top w:w="28" w:type="dxa"/>
        <w:left w:w="115" w:type="dxa"/>
        <w:bottom w:w="28" w:type="dxa"/>
        <w:right w:w="115" w:type="dxa"/>
      </w:tblCellMar>
    </w:tblPr>
  </w:style>
  <w:style w:type="table" w:customStyle="1" w:styleId="132">
    <w:name w:val="132"/>
    <w:basedOn w:val="TableNormal2"/>
    <w:next w:val="17"/>
    <w:rsid w:val="00A34E52"/>
    <w:tblPr>
      <w:tblStyleRowBandSize w:val="1"/>
      <w:tblStyleColBandSize w:val="1"/>
      <w:tblCellMar>
        <w:left w:w="115" w:type="dxa"/>
        <w:right w:w="115" w:type="dxa"/>
      </w:tblCellMar>
    </w:tblPr>
  </w:style>
  <w:style w:type="table" w:customStyle="1" w:styleId="131">
    <w:name w:val="131"/>
    <w:basedOn w:val="TableNormal2"/>
    <w:next w:val="18"/>
    <w:rsid w:val="00A34E52"/>
    <w:pPr>
      <w:widowControl w:val="0"/>
    </w:pPr>
    <w:tblPr>
      <w:tblStyleRowBandSize w:val="1"/>
      <w:tblStyleColBandSize w:val="1"/>
      <w:tblCellMar>
        <w:top w:w="28" w:type="dxa"/>
        <w:left w:w="115" w:type="dxa"/>
        <w:bottom w:w="28" w:type="dxa"/>
        <w:right w:w="115" w:type="dxa"/>
      </w:tblCellMar>
    </w:tblPr>
  </w:style>
  <w:style w:type="table" w:customStyle="1" w:styleId="130">
    <w:name w:val="130"/>
    <w:basedOn w:val="TableNormal2"/>
    <w:next w:val="19"/>
    <w:rsid w:val="00A34E52"/>
    <w:pPr>
      <w:widowControl w:val="0"/>
    </w:pPr>
    <w:tblPr>
      <w:tblStyleRowBandSize w:val="1"/>
      <w:tblStyleColBandSize w:val="1"/>
      <w:tblCellMar>
        <w:top w:w="28" w:type="dxa"/>
        <w:left w:w="115" w:type="dxa"/>
        <w:bottom w:w="28" w:type="dxa"/>
        <w:right w:w="115" w:type="dxa"/>
      </w:tblCellMar>
    </w:tblPr>
  </w:style>
  <w:style w:type="table" w:customStyle="1" w:styleId="129">
    <w:name w:val="129"/>
    <w:basedOn w:val="TableNormal2"/>
    <w:next w:val="20"/>
    <w:rsid w:val="00A34E52"/>
    <w:pPr>
      <w:widowControl w:val="0"/>
    </w:pPr>
    <w:tblPr>
      <w:tblStyleRowBandSize w:val="1"/>
      <w:tblStyleColBandSize w:val="1"/>
      <w:tblCellMar>
        <w:top w:w="28" w:type="dxa"/>
        <w:left w:w="115" w:type="dxa"/>
        <w:bottom w:w="28" w:type="dxa"/>
        <w:right w:w="115" w:type="dxa"/>
      </w:tblCellMar>
    </w:tblPr>
  </w:style>
  <w:style w:type="table" w:customStyle="1" w:styleId="128">
    <w:name w:val="128"/>
    <w:basedOn w:val="TableNormal2"/>
    <w:next w:val="21"/>
    <w:rsid w:val="00A34E52"/>
    <w:tblPr>
      <w:tblStyleRowBandSize w:val="1"/>
      <w:tblStyleColBandSize w:val="1"/>
      <w:tblCellMar>
        <w:top w:w="100" w:type="dxa"/>
        <w:left w:w="100" w:type="dxa"/>
        <w:bottom w:w="100" w:type="dxa"/>
        <w:right w:w="100" w:type="dxa"/>
      </w:tblCellMar>
    </w:tblPr>
  </w:style>
  <w:style w:type="table" w:customStyle="1" w:styleId="127">
    <w:name w:val="127"/>
    <w:basedOn w:val="TableNormal2"/>
    <w:next w:val="22"/>
    <w:rsid w:val="00A34E52"/>
    <w:pPr>
      <w:widowControl w:val="0"/>
    </w:pPr>
    <w:tblPr>
      <w:tblStyleRowBandSize w:val="1"/>
      <w:tblStyleColBandSize w:val="1"/>
      <w:tblCellMar>
        <w:top w:w="28" w:type="dxa"/>
        <w:left w:w="115" w:type="dxa"/>
        <w:bottom w:w="28" w:type="dxa"/>
        <w:right w:w="115" w:type="dxa"/>
      </w:tblCellMar>
    </w:tblPr>
  </w:style>
  <w:style w:type="table" w:customStyle="1" w:styleId="126">
    <w:name w:val="126"/>
    <w:basedOn w:val="TableNormal2"/>
    <w:next w:val="23"/>
    <w:rsid w:val="00A34E52"/>
    <w:pPr>
      <w:widowControl w:val="0"/>
    </w:pPr>
    <w:tblPr>
      <w:tblStyleRowBandSize w:val="1"/>
      <w:tblStyleColBandSize w:val="1"/>
      <w:tblCellMar>
        <w:top w:w="28" w:type="dxa"/>
        <w:left w:w="115" w:type="dxa"/>
        <w:bottom w:w="28" w:type="dxa"/>
        <w:right w:w="115" w:type="dxa"/>
      </w:tblCellMar>
    </w:tblPr>
  </w:style>
  <w:style w:type="table" w:customStyle="1" w:styleId="125">
    <w:name w:val="125"/>
    <w:basedOn w:val="TableNormal2"/>
    <w:next w:val="24"/>
    <w:rsid w:val="00A34E52"/>
    <w:pPr>
      <w:widowControl w:val="0"/>
    </w:pPr>
    <w:tblPr>
      <w:tblStyleRowBandSize w:val="1"/>
      <w:tblStyleColBandSize w:val="1"/>
      <w:tblCellMar>
        <w:top w:w="28" w:type="dxa"/>
        <w:left w:w="115" w:type="dxa"/>
        <w:bottom w:w="28" w:type="dxa"/>
        <w:right w:w="115" w:type="dxa"/>
      </w:tblCellMar>
    </w:tblPr>
  </w:style>
  <w:style w:type="table" w:customStyle="1" w:styleId="124">
    <w:name w:val="124"/>
    <w:basedOn w:val="TableNormal2"/>
    <w:next w:val="25"/>
    <w:rsid w:val="00A34E52"/>
    <w:pPr>
      <w:widowControl w:val="0"/>
    </w:pPr>
    <w:tblPr>
      <w:tblStyleRowBandSize w:val="1"/>
      <w:tblStyleColBandSize w:val="1"/>
      <w:tblCellMar>
        <w:top w:w="28" w:type="dxa"/>
        <w:left w:w="115" w:type="dxa"/>
        <w:bottom w:w="28" w:type="dxa"/>
        <w:right w:w="115" w:type="dxa"/>
      </w:tblCellMar>
    </w:tblPr>
  </w:style>
  <w:style w:type="table" w:customStyle="1" w:styleId="123">
    <w:name w:val="123"/>
    <w:basedOn w:val="TableNormal2"/>
    <w:next w:val="26"/>
    <w:rsid w:val="00A34E52"/>
    <w:tblPr>
      <w:tblStyleRowBandSize w:val="1"/>
      <w:tblStyleColBandSize w:val="1"/>
      <w:tblCellMar>
        <w:left w:w="70" w:type="dxa"/>
        <w:right w:w="70" w:type="dxa"/>
      </w:tblCellMar>
    </w:tblPr>
  </w:style>
  <w:style w:type="table" w:customStyle="1" w:styleId="122">
    <w:name w:val="122"/>
    <w:basedOn w:val="TableNormal2"/>
    <w:next w:val="27"/>
    <w:rsid w:val="00A34E52"/>
    <w:tblPr>
      <w:tblStyleRowBandSize w:val="1"/>
      <w:tblStyleColBandSize w:val="1"/>
      <w:tblCellMar>
        <w:left w:w="70" w:type="dxa"/>
        <w:right w:w="70" w:type="dxa"/>
      </w:tblCellMar>
    </w:tblPr>
  </w:style>
  <w:style w:type="table" w:customStyle="1" w:styleId="121">
    <w:name w:val="121"/>
    <w:basedOn w:val="TableNormal2"/>
    <w:rsid w:val="00A34E52"/>
    <w:pPr>
      <w:widowControl w:val="0"/>
    </w:pPr>
    <w:tblPr>
      <w:tblStyleRowBandSize w:val="1"/>
      <w:tblStyleColBandSize w:val="1"/>
      <w:tblCellMar>
        <w:left w:w="115" w:type="dxa"/>
        <w:right w:w="115" w:type="dxa"/>
      </w:tblCellMar>
    </w:tblPr>
  </w:style>
  <w:style w:type="table" w:customStyle="1" w:styleId="120">
    <w:name w:val="120"/>
    <w:basedOn w:val="TableNormal2"/>
    <w:rsid w:val="00A34E52"/>
    <w:pPr>
      <w:widowControl w:val="0"/>
    </w:pPr>
    <w:tblPr>
      <w:tblStyleRowBandSize w:val="1"/>
      <w:tblStyleColBandSize w:val="1"/>
      <w:tblCellMar>
        <w:left w:w="115" w:type="dxa"/>
        <w:right w:w="115" w:type="dxa"/>
      </w:tblCellMar>
    </w:tblPr>
  </w:style>
  <w:style w:type="table" w:customStyle="1" w:styleId="119">
    <w:name w:val="119"/>
    <w:basedOn w:val="TableNormal2"/>
    <w:rsid w:val="00A34E52"/>
    <w:tblPr>
      <w:tblStyleRowBandSize w:val="1"/>
      <w:tblStyleColBandSize w:val="1"/>
      <w:tblCellMar>
        <w:left w:w="70" w:type="dxa"/>
        <w:right w:w="70" w:type="dxa"/>
      </w:tblCellMar>
    </w:tblPr>
  </w:style>
  <w:style w:type="table" w:customStyle="1" w:styleId="118">
    <w:name w:val="118"/>
    <w:basedOn w:val="TableNormal2"/>
    <w:rsid w:val="00A34E52"/>
    <w:tblPr>
      <w:tblStyleRowBandSize w:val="1"/>
      <w:tblStyleColBandSize w:val="1"/>
      <w:tblCellMar>
        <w:left w:w="70" w:type="dxa"/>
        <w:right w:w="70" w:type="dxa"/>
      </w:tblCellMar>
    </w:tblPr>
  </w:style>
  <w:style w:type="table" w:customStyle="1" w:styleId="117">
    <w:name w:val="117"/>
    <w:basedOn w:val="TableNormal2"/>
    <w:rsid w:val="00A34E52"/>
    <w:tblPr>
      <w:tblStyleRowBandSize w:val="1"/>
      <w:tblStyleColBandSize w:val="1"/>
      <w:tblCellMar>
        <w:left w:w="70" w:type="dxa"/>
        <w:right w:w="70" w:type="dxa"/>
      </w:tblCellMar>
    </w:tblPr>
  </w:style>
  <w:style w:type="table" w:customStyle="1" w:styleId="116">
    <w:name w:val="116"/>
    <w:basedOn w:val="TableNormal2"/>
    <w:rsid w:val="00A34E52"/>
    <w:tblPr>
      <w:tblStyleRowBandSize w:val="1"/>
      <w:tblStyleColBandSize w:val="1"/>
      <w:tblCellMar>
        <w:left w:w="70" w:type="dxa"/>
        <w:right w:w="70" w:type="dxa"/>
      </w:tblCellMar>
    </w:tblPr>
  </w:style>
  <w:style w:type="table" w:customStyle="1" w:styleId="115">
    <w:name w:val="115"/>
    <w:basedOn w:val="TableNormal2"/>
    <w:rsid w:val="00A34E52"/>
    <w:tblPr>
      <w:tblStyleRowBandSize w:val="1"/>
      <w:tblStyleColBandSize w:val="1"/>
      <w:tblCellMar>
        <w:left w:w="108" w:type="dxa"/>
        <w:right w:w="108" w:type="dxa"/>
      </w:tblCellMar>
    </w:tblPr>
  </w:style>
  <w:style w:type="table" w:customStyle="1" w:styleId="114">
    <w:name w:val="114"/>
    <w:basedOn w:val="TableNormal2"/>
    <w:rsid w:val="00A34E52"/>
    <w:tblPr>
      <w:tblStyleRowBandSize w:val="1"/>
      <w:tblStyleColBandSize w:val="1"/>
      <w:tblCellMar>
        <w:left w:w="70" w:type="dxa"/>
        <w:right w:w="70" w:type="dxa"/>
      </w:tblCellMar>
    </w:tblPr>
  </w:style>
  <w:style w:type="table" w:customStyle="1" w:styleId="113">
    <w:name w:val="113"/>
    <w:basedOn w:val="TableNormal2"/>
    <w:rsid w:val="00A34E52"/>
    <w:tblPr>
      <w:tblStyleRowBandSize w:val="1"/>
      <w:tblStyleColBandSize w:val="1"/>
      <w:tblCellMar>
        <w:left w:w="70" w:type="dxa"/>
        <w:right w:w="70" w:type="dxa"/>
      </w:tblCellMar>
    </w:tblPr>
  </w:style>
  <w:style w:type="table" w:customStyle="1" w:styleId="112">
    <w:name w:val="112"/>
    <w:basedOn w:val="TableNormal2"/>
    <w:rsid w:val="00A34E52"/>
    <w:pPr>
      <w:widowControl w:val="0"/>
    </w:pPr>
    <w:tblPr>
      <w:tblStyleRowBandSize w:val="1"/>
      <w:tblStyleColBandSize w:val="1"/>
      <w:tblCellMar>
        <w:left w:w="115" w:type="dxa"/>
        <w:right w:w="115" w:type="dxa"/>
      </w:tblCellMar>
    </w:tblPr>
  </w:style>
  <w:style w:type="table" w:customStyle="1" w:styleId="111">
    <w:name w:val="111"/>
    <w:basedOn w:val="TableNormal2"/>
    <w:rsid w:val="00A34E52"/>
    <w:pPr>
      <w:widowControl w:val="0"/>
    </w:pPr>
    <w:tblPr>
      <w:tblStyleRowBandSize w:val="1"/>
      <w:tblStyleColBandSize w:val="1"/>
      <w:tblCellMar>
        <w:left w:w="115" w:type="dxa"/>
        <w:right w:w="115" w:type="dxa"/>
      </w:tblCellMar>
    </w:tblPr>
  </w:style>
  <w:style w:type="table" w:customStyle="1" w:styleId="110">
    <w:name w:val="110"/>
    <w:basedOn w:val="TableNormal2"/>
    <w:rsid w:val="00A34E52"/>
    <w:tblPr>
      <w:tblStyleRowBandSize w:val="1"/>
      <w:tblStyleColBandSize w:val="1"/>
      <w:tblCellMar>
        <w:top w:w="28" w:type="dxa"/>
        <w:left w:w="70" w:type="dxa"/>
        <w:bottom w:w="28" w:type="dxa"/>
        <w:right w:w="70" w:type="dxa"/>
      </w:tblCellMar>
    </w:tblPr>
  </w:style>
  <w:style w:type="table" w:customStyle="1" w:styleId="109">
    <w:name w:val="109"/>
    <w:basedOn w:val="TableNormal2"/>
    <w:rsid w:val="00A34E52"/>
    <w:tblPr>
      <w:tblStyleRowBandSize w:val="1"/>
      <w:tblStyleColBandSize w:val="1"/>
      <w:tblCellMar>
        <w:left w:w="115" w:type="dxa"/>
        <w:right w:w="115" w:type="dxa"/>
      </w:tblCellMar>
    </w:tblPr>
  </w:style>
  <w:style w:type="table" w:customStyle="1" w:styleId="108">
    <w:name w:val="108"/>
    <w:basedOn w:val="TableNormal2"/>
    <w:rsid w:val="00A34E52"/>
    <w:tblPr>
      <w:tblStyleRowBandSize w:val="1"/>
      <w:tblStyleColBandSize w:val="1"/>
      <w:tblCellMar>
        <w:left w:w="115" w:type="dxa"/>
        <w:right w:w="115" w:type="dxa"/>
      </w:tblCellMar>
    </w:tblPr>
  </w:style>
  <w:style w:type="table" w:customStyle="1" w:styleId="107">
    <w:name w:val="107"/>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106">
    <w:name w:val="106"/>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105">
    <w:name w:val="105"/>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104">
    <w:name w:val="104"/>
    <w:basedOn w:val="TableNormal3"/>
    <w:rsid w:val="00A34E52"/>
    <w:tblPr>
      <w:tblStyleRowBandSize w:val="1"/>
      <w:tblStyleColBandSize w:val="1"/>
      <w:tblCellMar>
        <w:left w:w="70" w:type="dxa"/>
        <w:right w:w="70" w:type="dxa"/>
      </w:tblCellMar>
    </w:tblPr>
  </w:style>
  <w:style w:type="table" w:customStyle="1" w:styleId="103">
    <w:name w:val="103"/>
    <w:basedOn w:val="TableNormal3"/>
    <w:rsid w:val="00A34E52"/>
    <w:tblPr>
      <w:tblStyleRowBandSize w:val="1"/>
      <w:tblStyleColBandSize w:val="1"/>
      <w:tblCellMar>
        <w:left w:w="70" w:type="dxa"/>
        <w:right w:w="70" w:type="dxa"/>
      </w:tblCellMar>
    </w:tblPr>
  </w:style>
  <w:style w:type="table" w:customStyle="1" w:styleId="102">
    <w:name w:val="102"/>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101">
    <w:name w:val="101"/>
    <w:basedOn w:val="TableNormal3"/>
    <w:rsid w:val="00A34E52"/>
    <w:tblPr>
      <w:tblStyleRowBandSize w:val="1"/>
      <w:tblStyleColBandSize w:val="1"/>
      <w:tblCellMar>
        <w:left w:w="70" w:type="dxa"/>
        <w:right w:w="70" w:type="dxa"/>
      </w:tblCellMar>
    </w:tblPr>
  </w:style>
  <w:style w:type="table" w:customStyle="1" w:styleId="100">
    <w:name w:val="100"/>
    <w:basedOn w:val="TableNormal3"/>
    <w:rsid w:val="00A34E52"/>
    <w:tblPr>
      <w:tblStyleRowBandSize w:val="1"/>
      <w:tblStyleColBandSize w:val="1"/>
      <w:tblCellMar>
        <w:left w:w="70" w:type="dxa"/>
        <w:right w:w="70" w:type="dxa"/>
      </w:tblCellMar>
    </w:tblPr>
  </w:style>
  <w:style w:type="table" w:customStyle="1" w:styleId="99">
    <w:name w:val="99"/>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98">
    <w:name w:val="98"/>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97">
    <w:name w:val="97"/>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96">
    <w:name w:val="96"/>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95">
    <w:name w:val="95"/>
    <w:basedOn w:val="TableNormal3"/>
    <w:rsid w:val="00A34E52"/>
    <w:tblPr>
      <w:tblStyleRowBandSize w:val="1"/>
      <w:tblStyleColBandSize w:val="1"/>
      <w:tblCellMar>
        <w:left w:w="70" w:type="dxa"/>
        <w:right w:w="70" w:type="dxa"/>
      </w:tblCellMar>
    </w:tblPr>
  </w:style>
  <w:style w:type="table" w:customStyle="1" w:styleId="94">
    <w:name w:val="94"/>
    <w:basedOn w:val="TableNormal3"/>
    <w:rsid w:val="00A34E52"/>
    <w:tblPr>
      <w:tblStyleRowBandSize w:val="1"/>
      <w:tblStyleColBandSize w:val="1"/>
      <w:tblCellMar>
        <w:left w:w="70" w:type="dxa"/>
        <w:right w:w="70" w:type="dxa"/>
      </w:tblCellMar>
    </w:tblPr>
  </w:style>
  <w:style w:type="table" w:customStyle="1" w:styleId="93">
    <w:name w:val="93"/>
    <w:basedOn w:val="TableNormal3"/>
    <w:rsid w:val="00A34E52"/>
    <w:tblPr>
      <w:tblStyleRowBandSize w:val="1"/>
      <w:tblStyleColBandSize w:val="1"/>
      <w:tblCellMar>
        <w:left w:w="70" w:type="dxa"/>
        <w:right w:w="70" w:type="dxa"/>
      </w:tblCellMar>
    </w:tblPr>
  </w:style>
  <w:style w:type="table" w:customStyle="1" w:styleId="92">
    <w:name w:val="92"/>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91">
    <w:name w:val="91"/>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90">
    <w:name w:val="90"/>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9">
    <w:name w:val="89"/>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8">
    <w:name w:val="88"/>
    <w:basedOn w:val="TableNormal3"/>
    <w:rsid w:val="00A34E52"/>
    <w:tblPr>
      <w:tblStyleRowBandSize w:val="1"/>
      <w:tblStyleColBandSize w:val="1"/>
      <w:tblCellMar>
        <w:left w:w="70" w:type="dxa"/>
        <w:right w:w="70" w:type="dxa"/>
      </w:tblCellMar>
    </w:tblPr>
  </w:style>
  <w:style w:type="table" w:customStyle="1" w:styleId="87">
    <w:name w:val="87"/>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6">
    <w:name w:val="86"/>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5">
    <w:name w:val="85"/>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4">
    <w:name w:val="84"/>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3">
    <w:name w:val="83"/>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2">
    <w:name w:val="82"/>
    <w:basedOn w:val="TableNormal3"/>
    <w:rsid w:val="00A34E52"/>
    <w:pPr>
      <w:widowControl w:val="0"/>
    </w:pPr>
    <w:tblPr>
      <w:tblStyleRowBandSize w:val="1"/>
      <w:tblStyleColBandSize w:val="1"/>
      <w:tblCellMar>
        <w:top w:w="28" w:type="dxa"/>
        <w:left w:w="115" w:type="dxa"/>
        <w:bottom w:w="28" w:type="dxa"/>
        <w:right w:w="115" w:type="dxa"/>
      </w:tblCellMar>
    </w:tblPr>
  </w:style>
  <w:style w:type="table" w:customStyle="1" w:styleId="81">
    <w:name w:val="81"/>
    <w:basedOn w:val="TableNormal3"/>
    <w:rsid w:val="00A34E52"/>
    <w:pPr>
      <w:widowControl w:val="0"/>
    </w:pPr>
    <w:tblPr>
      <w:tblStyleRowBandSize w:val="1"/>
      <w:tblStyleColBandSize w:val="1"/>
      <w:tblCellMar>
        <w:top w:w="28" w:type="dxa"/>
        <w:left w:w="115" w:type="dxa"/>
        <w:bottom w:w="28" w:type="dxa"/>
        <w:right w:w="115" w:type="dxa"/>
      </w:tblCellMar>
    </w:tblPr>
  </w:style>
  <w:style w:type="character" w:customStyle="1" w:styleId="DefaultCar">
    <w:name w:val="Default Car"/>
    <w:rsid w:val="00A34E52"/>
    <w:rPr>
      <w:rFonts w:ascii="Arial" w:hAnsi="Arial" w:cs="Arial"/>
      <w:color w:val="000000"/>
      <w:w w:val="100"/>
      <w:position w:val="-1"/>
      <w:effect w:val="none"/>
      <w:vertAlign w:val="baseline"/>
      <w:cs w:val="0"/>
      <w:em w:val="none"/>
      <w:lang w:eastAsia="es-ES"/>
    </w:rPr>
  </w:style>
  <w:style w:type="table" w:customStyle="1" w:styleId="80">
    <w:name w:val="80"/>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79">
    <w:name w:val="79"/>
    <w:basedOn w:val="TableNormal4"/>
    <w:rsid w:val="00A34E52"/>
    <w:tblPr>
      <w:tblStyleRowBandSize w:val="1"/>
      <w:tblStyleColBandSize w:val="1"/>
      <w:tblCellMar>
        <w:left w:w="115" w:type="dxa"/>
        <w:right w:w="115" w:type="dxa"/>
      </w:tblCellMar>
    </w:tblPr>
  </w:style>
  <w:style w:type="table" w:customStyle="1" w:styleId="78">
    <w:name w:val="78"/>
    <w:basedOn w:val="TableNormal4"/>
    <w:rsid w:val="00A34E52"/>
    <w:tblPr>
      <w:tblStyleRowBandSize w:val="1"/>
      <w:tblStyleColBandSize w:val="1"/>
      <w:tblCellMar>
        <w:left w:w="115" w:type="dxa"/>
        <w:right w:w="115" w:type="dxa"/>
      </w:tblCellMar>
    </w:tblPr>
  </w:style>
  <w:style w:type="table" w:customStyle="1" w:styleId="77">
    <w:name w:val="77"/>
    <w:basedOn w:val="TableNormal4"/>
    <w:rsid w:val="00A34E52"/>
    <w:tblPr>
      <w:tblStyleRowBandSize w:val="1"/>
      <w:tblStyleColBandSize w:val="1"/>
      <w:tblCellMar>
        <w:left w:w="115" w:type="dxa"/>
        <w:right w:w="115" w:type="dxa"/>
      </w:tblCellMar>
    </w:tblPr>
  </w:style>
  <w:style w:type="table" w:customStyle="1" w:styleId="76">
    <w:name w:val="76"/>
    <w:basedOn w:val="TableNormal4"/>
    <w:rsid w:val="00A34E52"/>
    <w:tblPr>
      <w:tblStyleRowBandSize w:val="1"/>
      <w:tblStyleColBandSize w:val="1"/>
      <w:tblCellMar>
        <w:left w:w="115" w:type="dxa"/>
        <w:right w:w="115" w:type="dxa"/>
      </w:tblCellMar>
    </w:tblPr>
  </w:style>
  <w:style w:type="table" w:customStyle="1" w:styleId="75">
    <w:name w:val="75"/>
    <w:basedOn w:val="TableNormal4"/>
    <w:rsid w:val="00A34E52"/>
    <w:tblPr>
      <w:tblStyleRowBandSize w:val="1"/>
      <w:tblStyleColBandSize w:val="1"/>
      <w:tblCellMar>
        <w:left w:w="115" w:type="dxa"/>
        <w:right w:w="115" w:type="dxa"/>
      </w:tblCellMar>
    </w:tblPr>
  </w:style>
  <w:style w:type="table" w:customStyle="1" w:styleId="74">
    <w:name w:val="74"/>
    <w:basedOn w:val="TableNormal4"/>
    <w:rsid w:val="00A34E52"/>
    <w:tblPr>
      <w:tblStyleRowBandSize w:val="1"/>
      <w:tblStyleColBandSize w:val="1"/>
      <w:tblCellMar>
        <w:left w:w="115" w:type="dxa"/>
        <w:right w:w="115" w:type="dxa"/>
      </w:tblCellMar>
    </w:tblPr>
  </w:style>
  <w:style w:type="table" w:customStyle="1" w:styleId="73">
    <w:name w:val="73"/>
    <w:basedOn w:val="TableNormal4"/>
    <w:rsid w:val="00A34E52"/>
    <w:tblPr>
      <w:tblStyleRowBandSize w:val="1"/>
      <w:tblStyleColBandSize w:val="1"/>
      <w:tblCellMar>
        <w:left w:w="115" w:type="dxa"/>
        <w:right w:w="115" w:type="dxa"/>
      </w:tblCellMar>
    </w:tblPr>
  </w:style>
  <w:style w:type="table" w:customStyle="1" w:styleId="72">
    <w:name w:val="72"/>
    <w:basedOn w:val="TableNormal4"/>
    <w:rsid w:val="00A34E52"/>
    <w:tblPr>
      <w:tblStyleRowBandSize w:val="1"/>
      <w:tblStyleColBandSize w:val="1"/>
      <w:tblCellMar>
        <w:left w:w="115" w:type="dxa"/>
        <w:right w:w="115" w:type="dxa"/>
      </w:tblCellMar>
    </w:tblPr>
  </w:style>
  <w:style w:type="table" w:customStyle="1" w:styleId="71">
    <w:name w:val="71"/>
    <w:basedOn w:val="TableNormal4"/>
    <w:rsid w:val="00A34E52"/>
    <w:tblPr>
      <w:tblStyleRowBandSize w:val="1"/>
      <w:tblStyleColBandSize w:val="1"/>
      <w:tblCellMar>
        <w:left w:w="115" w:type="dxa"/>
        <w:right w:w="115" w:type="dxa"/>
      </w:tblCellMar>
    </w:tblPr>
  </w:style>
  <w:style w:type="table" w:customStyle="1" w:styleId="70">
    <w:name w:val="70"/>
    <w:basedOn w:val="TableNormal4"/>
    <w:rsid w:val="00A34E52"/>
    <w:tblPr>
      <w:tblStyleRowBandSize w:val="1"/>
      <w:tblStyleColBandSize w:val="1"/>
      <w:tblCellMar>
        <w:left w:w="115" w:type="dxa"/>
        <w:right w:w="115" w:type="dxa"/>
      </w:tblCellMar>
    </w:tblPr>
  </w:style>
  <w:style w:type="table" w:customStyle="1" w:styleId="69">
    <w:name w:val="69"/>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68">
    <w:name w:val="68"/>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67">
    <w:name w:val="67"/>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66">
    <w:name w:val="66"/>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65">
    <w:name w:val="65"/>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64">
    <w:name w:val="64"/>
    <w:basedOn w:val="TableNormal4"/>
    <w:rsid w:val="00A34E52"/>
    <w:tblPr>
      <w:tblStyleRowBandSize w:val="1"/>
      <w:tblStyleColBandSize w:val="1"/>
      <w:tblCellMar>
        <w:left w:w="115" w:type="dxa"/>
        <w:right w:w="115" w:type="dxa"/>
      </w:tblCellMar>
    </w:tblPr>
  </w:style>
  <w:style w:type="table" w:customStyle="1" w:styleId="63">
    <w:name w:val="63"/>
    <w:basedOn w:val="TableNormal4"/>
    <w:rsid w:val="00A34E52"/>
    <w:tblPr>
      <w:tblStyleRowBandSize w:val="1"/>
      <w:tblStyleColBandSize w:val="1"/>
      <w:tblCellMar>
        <w:left w:w="115" w:type="dxa"/>
        <w:right w:w="115" w:type="dxa"/>
      </w:tblCellMar>
    </w:tblPr>
  </w:style>
  <w:style w:type="table" w:customStyle="1" w:styleId="62">
    <w:name w:val="62"/>
    <w:basedOn w:val="TableNormal4"/>
    <w:rsid w:val="00A34E52"/>
    <w:tblPr>
      <w:tblStyleRowBandSize w:val="1"/>
      <w:tblStyleColBandSize w:val="1"/>
      <w:tblCellMar>
        <w:top w:w="100" w:type="dxa"/>
        <w:left w:w="100" w:type="dxa"/>
        <w:bottom w:w="100" w:type="dxa"/>
        <w:right w:w="100" w:type="dxa"/>
      </w:tblCellMar>
    </w:tblPr>
  </w:style>
  <w:style w:type="table" w:customStyle="1" w:styleId="61">
    <w:name w:val="61"/>
    <w:basedOn w:val="TableNormal4"/>
    <w:rsid w:val="00A34E52"/>
    <w:tblPr>
      <w:tblStyleRowBandSize w:val="1"/>
      <w:tblStyleColBandSize w:val="1"/>
      <w:tblCellMar>
        <w:top w:w="100" w:type="dxa"/>
        <w:left w:w="100" w:type="dxa"/>
        <w:bottom w:w="100" w:type="dxa"/>
        <w:right w:w="100" w:type="dxa"/>
      </w:tblCellMar>
    </w:tblPr>
  </w:style>
  <w:style w:type="table" w:customStyle="1" w:styleId="60">
    <w:name w:val="60"/>
    <w:basedOn w:val="TableNormal4"/>
    <w:rsid w:val="00A34E52"/>
    <w:tblPr>
      <w:tblStyleRowBandSize w:val="1"/>
      <w:tblStyleColBandSize w:val="1"/>
      <w:tblCellMar>
        <w:top w:w="100" w:type="dxa"/>
        <w:left w:w="100" w:type="dxa"/>
        <w:bottom w:w="100" w:type="dxa"/>
        <w:right w:w="100" w:type="dxa"/>
      </w:tblCellMar>
    </w:tblPr>
  </w:style>
  <w:style w:type="table" w:customStyle="1" w:styleId="59">
    <w:name w:val="59"/>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58">
    <w:name w:val="58"/>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57">
    <w:name w:val="57"/>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56">
    <w:name w:val="56"/>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55">
    <w:name w:val="55"/>
    <w:basedOn w:val="TableNormal4"/>
    <w:rsid w:val="00A34E52"/>
    <w:tblPr>
      <w:tblStyleRowBandSize w:val="1"/>
      <w:tblStyleColBandSize w:val="1"/>
      <w:tblCellMar>
        <w:left w:w="115" w:type="dxa"/>
        <w:right w:w="115" w:type="dxa"/>
      </w:tblCellMar>
    </w:tblPr>
  </w:style>
  <w:style w:type="table" w:customStyle="1" w:styleId="54">
    <w:name w:val="54"/>
    <w:basedOn w:val="TableNormal4"/>
    <w:rsid w:val="00A34E52"/>
    <w:tblPr>
      <w:tblStyleRowBandSize w:val="1"/>
      <w:tblStyleColBandSize w:val="1"/>
      <w:tblCellMar>
        <w:left w:w="115" w:type="dxa"/>
        <w:right w:w="115" w:type="dxa"/>
      </w:tblCellMar>
    </w:tblPr>
  </w:style>
  <w:style w:type="table" w:customStyle="1" w:styleId="53">
    <w:name w:val="53"/>
    <w:basedOn w:val="TableNormal4"/>
    <w:rsid w:val="00A34E52"/>
    <w:tblPr>
      <w:tblStyleRowBandSize w:val="1"/>
      <w:tblStyleColBandSize w:val="1"/>
      <w:tblCellMar>
        <w:left w:w="115" w:type="dxa"/>
        <w:right w:w="115" w:type="dxa"/>
      </w:tblCellMar>
    </w:tblPr>
  </w:style>
  <w:style w:type="table" w:customStyle="1" w:styleId="52">
    <w:name w:val="52"/>
    <w:basedOn w:val="TableNormal4"/>
    <w:rsid w:val="00A34E52"/>
    <w:tblPr>
      <w:tblStyleRowBandSize w:val="1"/>
      <w:tblStyleColBandSize w:val="1"/>
      <w:tblCellMar>
        <w:left w:w="115" w:type="dxa"/>
        <w:right w:w="115" w:type="dxa"/>
      </w:tblCellMar>
    </w:tblPr>
  </w:style>
  <w:style w:type="table" w:customStyle="1" w:styleId="51">
    <w:name w:val="51"/>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50">
    <w:name w:val="50"/>
    <w:basedOn w:val="TableNormal4"/>
    <w:rsid w:val="00A34E52"/>
    <w:pPr>
      <w:widowControl w:val="0"/>
    </w:pPr>
    <w:tblPr>
      <w:tblStyleRowBandSize w:val="1"/>
      <w:tblStyleColBandSize w:val="1"/>
      <w:tblCellMar>
        <w:top w:w="28" w:type="dxa"/>
        <w:left w:w="115" w:type="dxa"/>
        <w:bottom w:w="28" w:type="dxa"/>
        <w:right w:w="115" w:type="dxa"/>
      </w:tblCellMar>
    </w:tblPr>
  </w:style>
  <w:style w:type="table" w:customStyle="1" w:styleId="49">
    <w:name w:val="49"/>
    <w:basedOn w:val="TableNormal2"/>
    <w:rsid w:val="00A34E52"/>
    <w:tblPr>
      <w:tblStyleRowBandSize w:val="1"/>
      <w:tblStyleColBandSize w:val="1"/>
      <w:tblCellMar>
        <w:top w:w="28" w:type="dxa"/>
        <w:left w:w="115" w:type="dxa"/>
        <w:bottom w:w="28" w:type="dxa"/>
        <w:right w:w="115" w:type="dxa"/>
      </w:tblCellMar>
    </w:tblPr>
  </w:style>
  <w:style w:type="table" w:customStyle="1" w:styleId="48">
    <w:name w:val="48"/>
    <w:basedOn w:val="TableNormal2"/>
    <w:rsid w:val="00A34E52"/>
    <w:tblPr>
      <w:tblStyleRowBandSize w:val="1"/>
      <w:tblStyleColBandSize w:val="1"/>
      <w:tblCellMar>
        <w:left w:w="115" w:type="dxa"/>
        <w:right w:w="115" w:type="dxa"/>
      </w:tblCellMar>
    </w:tblPr>
  </w:style>
  <w:style w:type="table" w:customStyle="1" w:styleId="47">
    <w:name w:val="47"/>
    <w:basedOn w:val="TableNormal2"/>
    <w:rsid w:val="00A34E52"/>
    <w:tblPr>
      <w:tblStyleRowBandSize w:val="1"/>
      <w:tblStyleColBandSize w:val="1"/>
      <w:tblCellMar>
        <w:left w:w="115" w:type="dxa"/>
        <w:right w:w="115" w:type="dxa"/>
      </w:tblCellMar>
    </w:tblPr>
  </w:style>
  <w:style w:type="table" w:customStyle="1" w:styleId="46">
    <w:name w:val="46"/>
    <w:basedOn w:val="TableNormal2"/>
    <w:rsid w:val="00A34E52"/>
    <w:tblPr>
      <w:tblStyleRowBandSize w:val="1"/>
      <w:tblStyleColBandSize w:val="1"/>
      <w:tblCellMar>
        <w:left w:w="115" w:type="dxa"/>
        <w:right w:w="115" w:type="dxa"/>
      </w:tblCellMar>
    </w:tblPr>
  </w:style>
  <w:style w:type="table" w:customStyle="1" w:styleId="45">
    <w:name w:val="45"/>
    <w:basedOn w:val="TableNormal2"/>
    <w:rsid w:val="00A34E52"/>
    <w:tblPr>
      <w:tblStyleRowBandSize w:val="1"/>
      <w:tblStyleColBandSize w:val="1"/>
      <w:tblCellMar>
        <w:left w:w="115" w:type="dxa"/>
        <w:right w:w="115" w:type="dxa"/>
      </w:tblCellMar>
    </w:tblPr>
  </w:style>
  <w:style w:type="table" w:customStyle="1" w:styleId="44">
    <w:name w:val="44"/>
    <w:basedOn w:val="TableNormal2"/>
    <w:rsid w:val="00A34E52"/>
    <w:tblPr>
      <w:tblStyleRowBandSize w:val="1"/>
      <w:tblStyleColBandSize w:val="1"/>
      <w:tblCellMar>
        <w:left w:w="115" w:type="dxa"/>
        <w:right w:w="115" w:type="dxa"/>
      </w:tblCellMar>
    </w:tblPr>
  </w:style>
  <w:style w:type="table" w:customStyle="1" w:styleId="43">
    <w:name w:val="43"/>
    <w:basedOn w:val="TableNormal2"/>
    <w:rsid w:val="00A34E52"/>
    <w:tblPr>
      <w:tblStyleRowBandSize w:val="1"/>
      <w:tblStyleColBandSize w:val="1"/>
      <w:tblCellMar>
        <w:left w:w="115" w:type="dxa"/>
        <w:right w:w="115" w:type="dxa"/>
      </w:tblCellMar>
    </w:tblPr>
  </w:style>
  <w:style w:type="table" w:customStyle="1" w:styleId="42">
    <w:name w:val="42"/>
    <w:basedOn w:val="TableNormal2"/>
    <w:rsid w:val="00A34E52"/>
    <w:tblPr>
      <w:tblStyleRowBandSize w:val="1"/>
      <w:tblStyleColBandSize w:val="1"/>
      <w:tblCellMar>
        <w:left w:w="115" w:type="dxa"/>
        <w:right w:w="115" w:type="dxa"/>
      </w:tblCellMar>
    </w:tblPr>
  </w:style>
  <w:style w:type="table" w:customStyle="1" w:styleId="41">
    <w:name w:val="41"/>
    <w:basedOn w:val="TableNormal2"/>
    <w:rsid w:val="00A34E52"/>
    <w:tblPr>
      <w:tblStyleRowBandSize w:val="1"/>
      <w:tblStyleColBandSize w:val="1"/>
      <w:tblCellMar>
        <w:left w:w="115" w:type="dxa"/>
        <w:right w:w="115" w:type="dxa"/>
      </w:tblCellMar>
    </w:tblPr>
  </w:style>
  <w:style w:type="table" w:customStyle="1" w:styleId="40">
    <w:name w:val="40"/>
    <w:basedOn w:val="TableNormal2"/>
    <w:rsid w:val="00A34E52"/>
    <w:tblPr>
      <w:tblStyleRowBandSize w:val="1"/>
      <w:tblStyleColBandSize w:val="1"/>
      <w:tblCellMar>
        <w:left w:w="115" w:type="dxa"/>
        <w:right w:w="115" w:type="dxa"/>
      </w:tblCellMar>
    </w:tblPr>
  </w:style>
  <w:style w:type="table" w:customStyle="1" w:styleId="39">
    <w:name w:val="39"/>
    <w:basedOn w:val="TableNormal2"/>
    <w:rsid w:val="00A34E52"/>
    <w:tblPr>
      <w:tblStyleRowBandSize w:val="1"/>
      <w:tblStyleColBandSize w:val="1"/>
      <w:tblCellMar>
        <w:left w:w="115" w:type="dxa"/>
        <w:right w:w="115" w:type="dxa"/>
      </w:tblCellMar>
    </w:tblPr>
  </w:style>
  <w:style w:type="table" w:customStyle="1" w:styleId="38">
    <w:name w:val="38"/>
    <w:basedOn w:val="TableNormal2"/>
    <w:rsid w:val="00A34E52"/>
    <w:tblPr>
      <w:tblStyleRowBandSize w:val="1"/>
      <w:tblStyleColBandSize w:val="1"/>
      <w:tblCellMar>
        <w:top w:w="28" w:type="dxa"/>
        <w:left w:w="115" w:type="dxa"/>
        <w:bottom w:w="28" w:type="dxa"/>
        <w:right w:w="115" w:type="dxa"/>
      </w:tblCellMar>
    </w:tblPr>
  </w:style>
  <w:style w:type="table" w:customStyle="1" w:styleId="37">
    <w:name w:val="37"/>
    <w:basedOn w:val="TableNormal2"/>
    <w:rsid w:val="00A34E52"/>
    <w:tblPr>
      <w:tblStyleRowBandSize w:val="1"/>
      <w:tblStyleColBandSize w:val="1"/>
      <w:tblCellMar>
        <w:top w:w="28" w:type="dxa"/>
        <w:left w:w="115" w:type="dxa"/>
        <w:bottom w:w="28" w:type="dxa"/>
        <w:right w:w="115" w:type="dxa"/>
      </w:tblCellMar>
    </w:tblPr>
  </w:style>
  <w:style w:type="table" w:customStyle="1" w:styleId="36">
    <w:name w:val="36"/>
    <w:basedOn w:val="TableNormal2"/>
    <w:rsid w:val="00A34E52"/>
    <w:tblPr>
      <w:tblStyleRowBandSize w:val="1"/>
      <w:tblStyleColBandSize w:val="1"/>
      <w:tblCellMar>
        <w:top w:w="28" w:type="dxa"/>
        <w:left w:w="115" w:type="dxa"/>
        <w:bottom w:w="28" w:type="dxa"/>
        <w:right w:w="115" w:type="dxa"/>
      </w:tblCellMar>
    </w:tblPr>
  </w:style>
  <w:style w:type="table" w:customStyle="1" w:styleId="35">
    <w:name w:val="35"/>
    <w:basedOn w:val="TableNormal2"/>
    <w:rsid w:val="00A34E52"/>
    <w:tblPr>
      <w:tblStyleRowBandSize w:val="1"/>
      <w:tblStyleColBandSize w:val="1"/>
      <w:tblCellMar>
        <w:top w:w="28" w:type="dxa"/>
        <w:left w:w="115" w:type="dxa"/>
        <w:bottom w:w="28" w:type="dxa"/>
        <w:right w:w="115" w:type="dxa"/>
      </w:tblCellMar>
    </w:tblPr>
  </w:style>
  <w:style w:type="table" w:customStyle="1" w:styleId="34">
    <w:name w:val="34"/>
    <w:basedOn w:val="TableNormal2"/>
    <w:rsid w:val="00A34E52"/>
    <w:tblPr>
      <w:tblStyleRowBandSize w:val="1"/>
      <w:tblStyleColBandSize w:val="1"/>
      <w:tblCellMar>
        <w:top w:w="28" w:type="dxa"/>
        <w:left w:w="115" w:type="dxa"/>
        <w:bottom w:w="28" w:type="dxa"/>
        <w:right w:w="115" w:type="dxa"/>
      </w:tblCellMar>
    </w:tblPr>
  </w:style>
  <w:style w:type="table" w:customStyle="1" w:styleId="32">
    <w:name w:val="32"/>
    <w:basedOn w:val="TableNormal2"/>
    <w:rsid w:val="00A34E52"/>
    <w:tblPr>
      <w:tblStyleRowBandSize w:val="1"/>
      <w:tblStyleColBandSize w:val="1"/>
      <w:tblCellMar>
        <w:left w:w="115" w:type="dxa"/>
        <w:right w:w="115" w:type="dxa"/>
      </w:tblCellMar>
    </w:tblPr>
  </w:style>
  <w:style w:type="table" w:customStyle="1" w:styleId="31">
    <w:name w:val="31"/>
    <w:basedOn w:val="TableNormal2"/>
    <w:rsid w:val="00A34E52"/>
    <w:tblPr>
      <w:tblStyleRowBandSize w:val="1"/>
      <w:tblStyleColBandSize w:val="1"/>
      <w:tblCellMar>
        <w:top w:w="28" w:type="dxa"/>
        <w:left w:w="115" w:type="dxa"/>
        <w:bottom w:w="28" w:type="dxa"/>
        <w:right w:w="115" w:type="dxa"/>
      </w:tblCellMar>
    </w:tblPr>
  </w:style>
  <w:style w:type="table" w:customStyle="1" w:styleId="28">
    <w:name w:val="28"/>
    <w:basedOn w:val="TableNormal2"/>
    <w:rsid w:val="00A34E52"/>
    <w:tblPr>
      <w:tblStyleRowBandSize w:val="1"/>
      <w:tblStyleColBandSize w:val="1"/>
      <w:tblCellMar>
        <w:top w:w="28" w:type="dxa"/>
        <w:left w:w="115" w:type="dxa"/>
        <w:bottom w:w="28" w:type="dxa"/>
        <w:right w:w="115" w:type="dxa"/>
      </w:tblCellMar>
    </w:tblPr>
  </w:style>
  <w:style w:type="character" w:customStyle="1" w:styleId="EncabezadoCar1">
    <w:name w:val="Encabezado Car1"/>
    <w:aliases w:val="h Car1,h8 Car1,h9 Car1,h10 Car1,h18 Car1"/>
    <w:basedOn w:val="Fuentedeprrafopredeter"/>
    <w:rsid w:val="00A34E52"/>
    <w:rPr>
      <w:position w:val="-1"/>
      <w:lang w:eastAsia="es-CO"/>
    </w:rPr>
  </w:style>
  <w:style w:type="character" w:customStyle="1" w:styleId="CharacterStyle1">
    <w:name w:val="Character Style 1"/>
    <w:uiPriority w:val="99"/>
    <w:rsid w:val="00A34E52"/>
    <w:rPr>
      <w:sz w:val="20"/>
      <w:szCs w:val="20"/>
    </w:rPr>
  </w:style>
  <w:style w:type="character" w:customStyle="1" w:styleId="iaj">
    <w:name w:val="i_aj"/>
    <w:rsid w:val="00A34E52"/>
  </w:style>
  <w:style w:type="table" w:styleId="Tablanormal2">
    <w:name w:val="Plain Table 2"/>
    <w:basedOn w:val="Tablanormal"/>
    <w:uiPriority w:val="42"/>
    <w:rsid w:val="00A34E52"/>
    <w:pPr>
      <w:spacing w:after="0" w:line="240" w:lineRule="auto"/>
    </w:pPr>
    <w:rPr>
      <w:rFonts w:ascii="Times New Roman" w:eastAsia="Times New Roman" w:hAnsi="Times New Roman" w:cs="Times New Roman"/>
      <w:sz w:val="20"/>
      <w:szCs w:val="20"/>
      <w:lang w:val="es"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aconcuadrcula1clara">
    <w:name w:val="Grid Table 1 Light"/>
    <w:basedOn w:val="Tablanormal"/>
    <w:uiPriority w:val="46"/>
    <w:rsid w:val="00A34E52"/>
    <w:pPr>
      <w:spacing w:after="0" w:line="240" w:lineRule="auto"/>
    </w:pPr>
    <w:rPr>
      <w:rFonts w:ascii="Times New Roman" w:eastAsia="Times New Roman" w:hAnsi="Times New Roman" w:cs="Times New Roman"/>
      <w:sz w:val="20"/>
      <w:szCs w:val="20"/>
      <w:lang w:val="es" w:eastAsia="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3940220440436659502gmail-msonospacing">
    <w:name w:val="m_3940220440436659502gmail-msonospacing"/>
    <w:basedOn w:val="Normal"/>
    <w:rsid w:val="00A34E52"/>
    <w:pPr>
      <w:spacing w:before="100" w:beforeAutospacing="1" w:after="100" w:afterAutospacing="1" w:line="240" w:lineRule="auto"/>
      <w:ind w:leftChars="-1" w:left="-1" w:hangingChars="1" w:hanging="1"/>
      <w:outlineLvl w:val="0"/>
    </w:pPr>
    <w:rPr>
      <w:rFonts w:ascii="Times New Roman" w:eastAsia="Times New Roman" w:hAnsi="Times New Roman" w:cs="Times New Roman"/>
      <w:position w:val="-1"/>
      <w:sz w:val="24"/>
      <w:szCs w:val="24"/>
      <w:lang w:eastAsia="es-MX"/>
    </w:rPr>
  </w:style>
  <w:style w:type="character" w:customStyle="1" w:styleId="vortalspan">
    <w:name w:val="vortalspan"/>
    <w:basedOn w:val="Fuentedeprrafopredeter"/>
    <w:rsid w:val="00A34E52"/>
    <w:rPr>
      <w:w w:val="100"/>
      <w:position w:val="-1"/>
      <w:effect w:val="none"/>
      <w:vertAlign w:val="baseline"/>
      <w:em w:val="none"/>
    </w:rPr>
  </w:style>
  <w:style w:type="table" w:customStyle="1" w:styleId="151">
    <w:name w:val="151"/>
    <w:basedOn w:val="TableNormal6"/>
    <w:rsid w:val="00A34E52"/>
    <w:tblPr>
      <w:tblStyleRowBandSize w:val="1"/>
      <w:tblStyleColBandSize w:val="1"/>
      <w:tblCellMar>
        <w:top w:w="100" w:type="dxa"/>
        <w:left w:w="100" w:type="dxa"/>
        <w:bottom w:w="100" w:type="dxa"/>
        <w:right w:w="100" w:type="dxa"/>
      </w:tblCellMar>
    </w:tblPr>
  </w:style>
  <w:style w:type="table" w:customStyle="1" w:styleId="150">
    <w:name w:val="150"/>
    <w:basedOn w:val="TableNormal6"/>
    <w:rsid w:val="00A34E52"/>
    <w:tblPr>
      <w:tblStyleRowBandSize w:val="1"/>
      <w:tblStyleColBandSize w:val="1"/>
      <w:tblCellMar>
        <w:top w:w="100" w:type="dxa"/>
        <w:left w:w="100" w:type="dxa"/>
        <w:bottom w:w="100" w:type="dxa"/>
        <w:right w:w="100" w:type="dxa"/>
      </w:tblCellMar>
    </w:tblPr>
  </w:style>
  <w:style w:type="table" w:customStyle="1" w:styleId="149">
    <w:name w:val="149"/>
    <w:basedOn w:val="TableNormal6"/>
    <w:rsid w:val="00A34E52"/>
    <w:tblPr>
      <w:tblStyleRowBandSize w:val="1"/>
      <w:tblStyleColBandSize w:val="1"/>
      <w:tblCellMar>
        <w:top w:w="100" w:type="dxa"/>
        <w:left w:w="100" w:type="dxa"/>
        <w:bottom w:w="100" w:type="dxa"/>
        <w:right w:w="100" w:type="dxa"/>
      </w:tblCellMar>
    </w:tblPr>
  </w:style>
  <w:style w:type="table" w:customStyle="1" w:styleId="148">
    <w:name w:val="148"/>
    <w:basedOn w:val="TableNormal6"/>
    <w:rsid w:val="00A34E52"/>
    <w:tblPr>
      <w:tblStyleRowBandSize w:val="1"/>
      <w:tblStyleColBandSize w:val="1"/>
      <w:tblCellMar>
        <w:top w:w="100" w:type="dxa"/>
        <w:left w:w="100" w:type="dxa"/>
        <w:bottom w:w="100" w:type="dxa"/>
        <w:right w:w="100" w:type="dxa"/>
      </w:tblCellMar>
    </w:tblPr>
  </w:style>
  <w:style w:type="table" w:customStyle="1" w:styleId="147">
    <w:name w:val="147"/>
    <w:basedOn w:val="TableNormal6"/>
    <w:rsid w:val="00A34E52"/>
    <w:tblPr>
      <w:tblStyleRowBandSize w:val="1"/>
      <w:tblStyleColBandSize w:val="1"/>
      <w:tblCellMar>
        <w:top w:w="100" w:type="dxa"/>
        <w:left w:w="100" w:type="dxa"/>
        <w:bottom w:w="100" w:type="dxa"/>
        <w:right w:w="100" w:type="dxa"/>
      </w:tblCellMar>
    </w:tblPr>
  </w:style>
  <w:style w:type="table" w:customStyle="1" w:styleId="146">
    <w:name w:val="146"/>
    <w:basedOn w:val="TableNormal6"/>
    <w:rsid w:val="00A34E52"/>
    <w:tblPr>
      <w:tblStyleRowBandSize w:val="1"/>
      <w:tblStyleColBandSize w:val="1"/>
      <w:tblCellMar>
        <w:top w:w="100" w:type="dxa"/>
        <w:left w:w="100" w:type="dxa"/>
        <w:bottom w:w="100" w:type="dxa"/>
        <w:right w:w="100" w:type="dxa"/>
      </w:tblCellMar>
    </w:tblPr>
  </w:style>
  <w:style w:type="paragraph" w:customStyle="1" w:styleId="xl65">
    <w:name w:val="xl65"/>
    <w:basedOn w:val="Normal"/>
    <w:rsid w:val="00A34E5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CO"/>
    </w:rPr>
  </w:style>
  <w:style w:type="paragraph" w:customStyle="1" w:styleId="xl66">
    <w:name w:val="xl66"/>
    <w:basedOn w:val="Normal"/>
    <w:rsid w:val="00A34E5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character" w:customStyle="1" w:styleId="SubttuloCar1">
    <w:name w:val="Subtítulo Car1"/>
    <w:basedOn w:val="Fuentedeprrafopredeter"/>
    <w:rsid w:val="00A34E52"/>
    <w:rPr>
      <w:rFonts w:ascii="Georgia" w:eastAsia="Georgia" w:hAnsi="Georgia" w:cs="Georgia"/>
      <w:i/>
      <w:color w:val="666666"/>
      <w:sz w:val="48"/>
      <w:szCs w:val="48"/>
    </w:rPr>
  </w:style>
  <w:style w:type="character" w:customStyle="1" w:styleId="apple-tab-span">
    <w:name w:val="apple-tab-span"/>
    <w:basedOn w:val="Fuentedeprrafopredeter"/>
    <w:rsid w:val="00A34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5088">
      <w:bodyDiv w:val="1"/>
      <w:marLeft w:val="0"/>
      <w:marRight w:val="0"/>
      <w:marTop w:val="0"/>
      <w:marBottom w:val="0"/>
      <w:divBdr>
        <w:top w:val="none" w:sz="0" w:space="0" w:color="auto"/>
        <w:left w:val="none" w:sz="0" w:space="0" w:color="auto"/>
        <w:bottom w:val="none" w:sz="0" w:space="0" w:color="auto"/>
        <w:right w:val="none" w:sz="0" w:space="0" w:color="auto"/>
      </w:divBdr>
    </w:div>
    <w:div w:id="419908341">
      <w:bodyDiv w:val="1"/>
      <w:marLeft w:val="0"/>
      <w:marRight w:val="0"/>
      <w:marTop w:val="0"/>
      <w:marBottom w:val="0"/>
      <w:divBdr>
        <w:top w:val="none" w:sz="0" w:space="0" w:color="auto"/>
        <w:left w:val="none" w:sz="0" w:space="0" w:color="auto"/>
        <w:bottom w:val="none" w:sz="0" w:space="0" w:color="auto"/>
        <w:right w:val="none" w:sz="0" w:space="0" w:color="auto"/>
      </w:divBdr>
    </w:div>
    <w:div w:id="517698633">
      <w:bodyDiv w:val="1"/>
      <w:marLeft w:val="0"/>
      <w:marRight w:val="0"/>
      <w:marTop w:val="0"/>
      <w:marBottom w:val="0"/>
      <w:divBdr>
        <w:top w:val="none" w:sz="0" w:space="0" w:color="auto"/>
        <w:left w:val="none" w:sz="0" w:space="0" w:color="auto"/>
        <w:bottom w:val="none" w:sz="0" w:space="0" w:color="auto"/>
        <w:right w:val="none" w:sz="0" w:space="0" w:color="auto"/>
      </w:divBdr>
    </w:div>
    <w:div w:id="857550382">
      <w:bodyDiv w:val="1"/>
      <w:marLeft w:val="0"/>
      <w:marRight w:val="0"/>
      <w:marTop w:val="0"/>
      <w:marBottom w:val="0"/>
      <w:divBdr>
        <w:top w:val="none" w:sz="0" w:space="0" w:color="auto"/>
        <w:left w:val="none" w:sz="0" w:space="0" w:color="auto"/>
        <w:bottom w:val="none" w:sz="0" w:space="0" w:color="auto"/>
        <w:right w:val="none" w:sz="0" w:space="0" w:color="auto"/>
      </w:divBdr>
    </w:div>
    <w:div w:id="1429084213">
      <w:bodyDiv w:val="1"/>
      <w:marLeft w:val="0"/>
      <w:marRight w:val="0"/>
      <w:marTop w:val="0"/>
      <w:marBottom w:val="0"/>
      <w:divBdr>
        <w:top w:val="none" w:sz="0" w:space="0" w:color="auto"/>
        <w:left w:val="none" w:sz="0" w:space="0" w:color="auto"/>
        <w:bottom w:val="none" w:sz="0" w:space="0" w:color="auto"/>
        <w:right w:val="none" w:sz="0" w:space="0" w:color="auto"/>
      </w:divBdr>
    </w:div>
    <w:div w:id="1602182620">
      <w:bodyDiv w:val="1"/>
      <w:marLeft w:val="0"/>
      <w:marRight w:val="0"/>
      <w:marTop w:val="0"/>
      <w:marBottom w:val="0"/>
      <w:divBdr>
        <w:top w:val="none" w:sz="0" w:space="0" w:color="auto"/>
        <w:left w:val="none" w:sz="0" w:space="0" w:color="auto"/>
        <w:bottom w:val="none" w:sz="0" w:space="0" w:color="auto"/>
        <w:right w:val="none" w:sz="0" w:space="0" w:color="auto"/>
      </w:divBdr>
    </w:div>
    <w:div w:id="16092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16</Pages>
  <Words>7016</Words>
  <Characters>38594</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Cadena Garcia</dc:creator>
  <cp:keywords/>
  <dc:description/>
  <cp:lastModifiedBy>mauricio.gomezcruz@gmail.com</cp:lastModifiedBy>
  <cp:revision>98</cp:revision>
  <cp:lastPrinted>2018-02-23T14:55:00Z</cp:lastPrinted>
  <dcterms:created xsi:type="dcterms:W3CDTF">2018-04-13T14:15:00Z</dcterms:created>
  <dcterms:modified xsi:type="dcterms:W3CDTF">2025-09-20T17:27:00Z</dcterms:modified>
</cp:coreProperties>
</file>